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E7" w:rsidRPr="0043703E" w:rsidRDefault="00C853E7" w:rsidP="00C853E7">
      <w:pPr>
        <w:spacing w:after="0"/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3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здравоохранения Республики Беларусь</w:t>
      </w:r>
    </w:p>
    <w:p w:rsidR="00C853E7" w:rsidRPr="0043703E" w:rsidRDefault="00C853E7" w:rsidP="00C853E7">
      <w:pPr>
        <w:spacing w:after="0"/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3E">
        <w:rPr>
          <w:rFonts w:ascii="Times New Roman" w:hAnsi="Times New Roman" w:cs="Times New Roman"/>
          <w:color w:val="000000" w:themeColor="text1"/>
          <w:sz w:val="28"/>
          <w:szCs w:val="28"/>
        </w:rPr>
        <w:t>УО «Молодечненский государственный медицинский колледж</w:t>
      </w:r>
    </w:p>
    <w:p w:rsidR="00C853E7" w:rsidRPr="0043703E" w:rsidRDefault="00C853E7" w:rsidP="00C853E7">
      <w:pPr>
        <w:spacing w:after="0"/>
        <w:ind w:left="-113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703E">
        <w:rPr>
          <w:rFonts w:ascii="Times New Roman" w:hAnsi="Times New Roman" w:cs="Times New Roman"/>
          <w:color w:val="000000" w:themeColor="text1"/>
          <w:sz w:val="28"/>
          <w:szCs w:val="28"/>
        </w:rPr>
        <w:t>имени И.В. Залуцкого»</w:t>
      </w:r>
    </w:p>
    <w:p w:rsidR="00C853E7" w:rsidRPr="00543255" w:rsidRDefault="00C853E7" w:rsidP="00C853E7">
      <w:pPr>
        <w:spacing w:after="0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C853E7" w:rsidRPr="00543255" w:rsidRDefault="00C853E7" w:rsidP="00C853E7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853E7" w:rsidRPr="00543255" w:rsidRDefault="00C853E7" w:rsidP="00C853E7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853E7" w:rsidRPr="0043703E" w:rsidRDefault="00C853E7" w:rsidP="00D3527C">
      <w:pPr>
        <w:pStyle w:val="1"/>
        <w:tabs>
          <w:tab w:val="left" w:pos="-4820"/>
        </w:tabs>
        <w:spacing w:after="0" w:afterAutospacing="0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</w:t>
      </w:r>
    </w:p>
    <w:p w:rsidR="00C853E7" w:rsidRPr="00543255" w:rsidRDefault="00C853E7" w:rsidP="00C853E7">
      <w:pPr>
        <w:tabs>
          <w:tab w:val="left" w:pos="-4820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C853E7" w:rsidRPr="00543255" w:rsidRDefault="00C853E7" w:rsidP="00C853E7"/>
    <w:p w:rsidR="00C853E7" w:rsidRPr="00543255" w:rsidRDefault="00C853E7" w:rsidP="00C853E7"/>
    <w:p w:rsidR="00C853E7" w:rsidRPr="00543255" w:rsidRDefault="00C853E7" w:rsidP="00C853E7">
      <w:pPr>
        <w:pStyle w:val="1"/>
        <w:tabs>
          <w:tab w:val="left" w:pos="708"/>
        </w:tabs>
        <w:spacing w:after="0" w:afterAutospacing="0"/>
        <w:jc w:val="center"/>
        <w:rPr>
          <w:sz w:val="32"/>
          <w:szCs w:val="32"/>
        </w:rPr>
      </w:pPr>
      <w:r w:rsidRPr="00543255">
        <w:rPr>
          <w:sz w:val="32"/>
          <w:szCs w:val="32"/>
        </w:rPr>
        <w:t>ЭКЗАМЕНАЦИОННЫЕ МАТЕРИАЛЫ</w:t>
      </w:r>
    </w:p>
    <w:p w:rsidR="00C853E7" w:rsidRPr="00543255" w:rsidRDefault="00C853E7" w:rsidP="00C853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УЧЕБНОМУ ПРЕДМЕТУ</w:t>
      </w:r>
    </w:p>
    <w:p w:rsidR="00C853E7" w:rsidRPr="00543255" w:rsidRDefault="00C853E7" w:rsidP="00C853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>«СЕСТРИНСКОЕ ДЕЛО В ТЕРАПИИ»</w:t>
      </w:r>
    </w:p>
    <w:p w:rsidR="00C853E7" w:rsidRPr="00543255" w:rsidRDefault="00C853E7" w:rsidP="00C853E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>НА ОТДЕЛЕНИИ «СЕСТРИНСКОЕ ДЕЛО»,</w:t>
      </w:r>
    </w:p>
    <w:p w:rsidR="00C853E7" w:rsidRPr="00F80F85" w:rsidRDefault="00C853E7" w:rsidP="00C8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0F85">
        <w:rPr>
          <w:rFonts w:ascii="Times New Roman" w:eastAsia="Times New Roman" w:hAnsi="Times New Roman" w:cs="Times New Roman"/>
          <w:b/>
          <w:sz w:val="32"/>
          <w:szCs w:val="32"/>
        </w:rPr>
        <w:t>III КУРС</w:t>
      </w:r>
    </w:p>
    <w:p w:rsidR="00C853E7" w:rsidRPr="00F80F85" w:rsidRDefault="00C853E7" w:rsidP="00C85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0F85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F80F85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C853E7" w:rsidRPr="00F80F85" w:rsidRDefault="00C853E7" w:rsidP="00C853E7">
      <w:pPr>
        <w:spacing w:after="0"/>
        <w:ind w:left="184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53E7" w:rsidRPr="00B729FB" w:rsidRDefault="00C853E7" w:rsidP="00C853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43255">
        <w:rPr>
          <w:rFonts w:ascii="Times New Roman" w:hAnsi="Times New Roman" w:cs="Times New Roman"/>
          <w:b/>
          <w:sz w:val="32"/>
          <w:szCs w:val="32"/>
        </w:rPr>
        <w:t>20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543255">
        <w:rPr>
          <w:rFonts w:ascii="Times New Roman" w:hAnsi="Times New Roman" w:cs="Times New Roman"/>
          <w:b/>
          <w:sz w:val="32"/>
          <w:szCs w:val="32"/>
        </w:rPr>
        <w:t>/20</w:t>
      </w:r>
      <w:r>
        <w:rPr>
          <w:rFonts w:ascii="Times New Roman" w:hAnsi="Times New Roman" w:cs="Times New Roman"/>
          <w:b/>
          <w:sz w:val="32"/>
          <w:szCs w:val="32"/>
        </w:rPr>
        <w:t xml:space="preserve">25 </w:t>
      </w:r>
      <w:r w:rsidRPr="00B729FB">
        <w:rPr>
          <w:rFonts w:ascii="Times New Roman" w:hAnsi="Times New Roman" w:cs="Times New Roman"/>
          <w:sz w:val="32"/>
          <w:szCs w:val="32"/>
        </w:rPr>
        <w:t>учебный год</w:t>
      </w:r>
    </w:p>
    <w:p w:rsidR="00C853E7" w:rsidRDefault="00C853E7" w:rsidP="00C853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853E7" w:rsidRPr="00543255" w:rsidRDefault="00C853E7" w:rsidP="00C853E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853E7" w:rsidRPr="00543255" w:rsidRDefault="00C853E7" w:rsidP="00C853E7"/>
    <w:p w:rsidR="00D3527C" w:rsidRDefault="00D3527C" w:rsidP="00C853E7">
      <w:pPr>
        <w:pStyle w:val="1"/>
        <w:tabs>
          <w:tab w:val="left" w:pos="708"/>
        </w:tabs>
        <w:spacing w:before="0" w:beforeAutospacing="0" w:after="0" w:afterAutospacing="0"/>
        <w:jc w:val="center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C853E7" w:rsidRPr="00543255" w:rsidRDefault="00C853E7" w:rsidP="00C853E7">
      <w:pPr>
        <w:pStyle w:val="1"/>
        <w:tabs>
          <w:tab w:val="left" w:pos="708"/>
        </w:tabs>
        <w:spacing w:before="0" w:beforeAutospacing="0" w:after="0" w:afterAutospacing="0"/>
        <w:jc w:val="center"/>
        <w:rPr>
          <w:sz w:val="28"/>
          <w:szCs w:val="32"/>
        </w:rPr>
      </w:pPr>
      <w:r w:rsidRPr="00543255">
        <w:rPr>
          <w:sz w:val="28"/>
          <w:szCs w:val="32"/>
        </w:rPr>
        <w:lastRenderedPageBreak/>
        <w:t>ЭКЗАМЕНАЦИОННЫЕ МАТЕРИАЛЫ</w:t>
      </w:r>
    </w:p>
    <w:p w:rsidR="00C853E7" w:rsidRPr="00543255" w:rsidRDefault="00C853E7" w:rsidP="00C85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 xml:space="preserve">ПО </w:t>
      </w:r>
      <w:r>
        <w:rPr>
          <w:rFonts w:ascii="Times New Roman" w:hAnsi="Times New Roman" w:cs="Times New Roman"/>
          <w:b/>
          <w:sz w:val="28"/>
          <w:szCs w:val="32"/>
        </w:rPr>
        <w:t>УЧЕБНОМУ ПРЕДМЕТУ</w:t>
      </w:r>
      <w:r w:rsidRPr="00543255">
        <w:rPr>
          <w:rFonts w:ascii="Times New Roman" w:hAnsi="Times New Roman" w:cs="Times New Roman"/>
          <w:b/>
          <w:sz w:val="28"/>
          <w:szCs w:val="32"/>
        </w:rPr>
        <w:t xml:space="preserve"> «СЕСТРИНСКОЕ ДЕЛО В ТЕРАПИИ»</w:t>
      </w:r>
    </w:p>
    <w:p w:rsidR="00C853E7" w:rsidRPr="00543255" w:rsidRDefault="00C853E7" w:rsidP="00C85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 xml:space="preserve">НА ОТДЕЛЕНИИ «СЕСТРИНСКОЕ ДЕЛО», </w:t>
      </w:r>
    </w:p>
    <w:p w:rsidR="00C853E7" w:rsidRPr="00543255" w:rsidRDefault="00C853E7" w:rsidP="00C853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3255">
        <w:rPr>
          <w:rFonts w:ascii="Times New Roman" w:eastAsia="Times New Roman" w:hAnsi="Times New Roman" w:cs="Times New Roman"/>
          <w:b/>
          <w:sz w:val="28"/>
          <w:szCs w:val="28"/>
        </w:rPr>
        <w:t>III КУРС</w:t>
      </w:r>
      <w:r w:rsidRPr="00543255">
        <w:rPr>
          <w:rFonts w:ascii="Times New Roman" w:hAnsi="Times New Roman" w:cs="Times New Roman"/>
          <w:b/>
          <w:sz w:val="28"/>
          <w:szCs w:val="32"/>
        </w:rPr>
        <w:t>,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543255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C853E7" w:rsidRPr="00543255" w:rsidRDefault="00C853E7" w:rsidP="00C853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43255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24</w:t>
      </w:r>
      <w:r w:rsidRPr="00543255">
        <w:rPr>
          <w:rFonts w:ascii="Times New Roman" w:hAnsi="Times New Roman" w:cs="Times New Roman"/>
          <w:b/>
          <w:sz w:val="28"/>
          <w:szCs w:val="32"/>
        </w:rPr>
        <w:t>/20</w:t>
      </w:r>
      <w:r>
        <w:rPr>
          <w:rFonts w:ascii="Times New Roman" w:hAnsi="Times New Roman" w:cs="Times New Roman"/>
          <w:b/>
          <w:sz w:val="28"/>
          <w:szCs w:val="32"/>
        </w:rPr>
        <w:t>25</w:t>
      </w:r>
      <w:r w:rsidRPr="00543255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p w:rsidR="00C853E7" w:rsidRPr="00543255" w:rsidRDefault="00C853E7" w:rsidP="00C853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:rsidR="00C853E7" w:rsidRPr="00543255" w:rsidRDefault="00C853E7" w:rsidP="00C853E7">
      <w:pPr>
        <w:pStyle w:val="a5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Клиническое исследование пациентов. Классификация методов обследования (субъективные, объективные, лабораторные, инструментальные, функциональные). Сущность и значение субъективных методов в диагностическом процессе. </w:t>
      </w:r>
    </w:p>
    <w:p w:rsidR="00C853E7" w:rsidRPr="00543255" w:rsidRDefault="00C853E7" w:rsidP="00C853E7">
      <w:pPr>
        <w:pStyle w:val="a5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Опрос больного: правила проведения, последовательность опроса, значение для постановки диагноза. Симптомы заболеваний органов кровообращения, характеристика.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Осмотр пациента: правила, последовательность, значение данных осмотра для диагностики заболеваний сердечно-сосудистой системы и легких.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Пальпация: правила, виды, значение данных, полученных при пальпации для диагностики заболеваний сердечно-сосудистой системы.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Перкуссия: физическое обоснование метода, виды, правила. Виды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перкуторных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звуков в норме. Диагностическое значение данных, полученных при перкуссии легких, сердца, печени.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Аускультация: физическое обоснование метода, виды, правила. Диагностическое значение данных, полученных при аускультации легких и сердца; основные и побочные дыхательные шумы; тоны и шумы в сердце.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ЭКГ: сущность метода, отведения ЭКГ, основные элементы ЭКГ, диагностическое значение ЭКГ.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Функциональные нагрузочные пробы: сущность, значение в диагностике сердечно-сосудистых заболеваний.</w:t>
      </w:r>
    </w:p>
    <w:p w:rsidR="00C853E7" w:rsidRPr="00543255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</w:rPr>
      </w:pPr>
      <w:r w:rsidRPr="00543255">
        <w:rPr>
          <w:rFonts w:ascii="Times New Roman" w:hAnsi="Times New Roman" w:cs="Times New Roman"/>
          <w:sz w:val="28"/>
          <w:szCs w:val="28"/>
        </w:rPr>
        <w:t>Сущность, диагностическое значение исследования функции внешнего дыхания.</w:t>
      </w:r>
    </w:p>
    <w:p w:rsidR="00C853E7" w:rsidRPr="00543255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Лабораторные методы исследования крови. Состав и функции крови. Содержание и диагностическое значение общего (клинического) анализа крови. Нормальные показатели. </w:t>
      </w:r>
    </w:p>
    <w:p w:rsidR="00C853E7" w:rsidRPr="00543255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Биохимическое исследование крови. Содержание и диагностическое значение биохимического анализа крови. Нормальные показатели. </w:t>
      </w:r>
    </w:p>
    <w:p w:rsidR="00C853E7" w:rsidRPr="00543255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 xml:space="preserve">Исследование мочи. Диагностическое значение общего анализа мочи, исследование мочи по </w:t>
      </w:r>
      <w:proofErr w:type="spellStart"/>
      <w:r w:rsidRPr="00543255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543255">
        <w:rPr>
          <w:rFonts w:ascii="Times New Roman" w:hAnsi="Times New Roman" w:cs="Times New Roman"/>
          <w:sz w:val="28"/>
          <w:szCs w:val="28"/>
        </w:rPr>
        <w:t>, Нечипоренко.</w:t>
      </w:r>
    </w:p>
    <w:p w:rsidR="00C853E7" w:rsidRPr="00543255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Инструментальные методы исследования пациента.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Рентгенологическое исследование. Сущность методов. Диагностическое значение. Область применения.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Радиоизотопное исследование. Сущность методов. Диагностическое значение. Область применения.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Эндоскопическое исследование. Сущность методов. Диагностическое значение. Область применения.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Ультразвуковое исследование. Сущность методов. Диагностическое значение. Область применения.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lastRenderedPageBreak/>
        <w:t>Болезни органов дыхания. Основные симптомы и синдромы заболеваний органов дыхания.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Острый бронхит: этиология. Классификация, клиническая картина, варианты течения, осложнения. Методы лечения и профилактики. Уход. Диспансерное наблюдение. Организация работы медицинской сестры.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Пневмонии. Этиология и патогенез, предрасполагающие факторы. Классификация пневмоний. Особенности клинического течения и оказания медицинской помощи при инфекции </w:t>
      </w:r>
      <w:r w:rsidRPr="002F73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F73F8">
        <w:rPr>
          <w:rFonts w:ascii="Times New Roman" w:hAnsi="Times New Roman" w:cs="Times New Roman"/>
          <w:sz w:val="28"/>
          <w:szCs w:val="28"/>
        </w:rPr>
        <w:t xml:space="preserve">19. Осложнения, исходы болезни. Прогноз. Диспансерное наблюдение.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Клиническая картина пневмоний, оценка тяжести течения. Принципы лечения пневмонии. Наблюдение и уход за пациентами. Организация работы медицинской сестры при пневмониях.  </w:t>
      </w:r>
    </w:p>
    <w:p w:rsidR="00C853E7" w:rsidRPr="00543255" w:rsidRDefault="00C853E7" w:rsidP="00C853E7">
      <w:pPr>
        <w:pStyle w:val="a4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Бронхоэктатическая болезнь. Определение. Причины и предрасполагающие факторы. Классификация. Клиническая картина в зависимости от формы заболевания и степени тяжести. Течение. Возможные осложнения и тактика медицинской сестры. Принципы лечения.</w:t>
      </w:r>
    </w:p>
    <w:p w:rsidR="00C853E7" w:rsidRPr="00543255" w:rsidRDefault="00C853E7" w:rsidP="00C853E7">
      <w:pPr>
        <w:pStyle w:val="a4"/>
        <w:numPr>
          <w:ilvl w:val="0"/>
          <w:numId w:val="1"/>
        </w:numPr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43255">
        <w:rPr>
          <w:rFonts w:ascii="Times New Roman" w:hAnsi="Times New Roman" w:cs="Times New Roman"/>
          <w:sz w:val="28"/>
          <w:szCs w:val="28"/>
        </w:rPr>
        <w:t>Абсцесс и гангрена легких. Определение. Причины и предрасполагающие факторы. Классификация. Клиническая картина в зависимости от формы заболевания и степени тяжести. Течение. Возможные осложнения и тактика медицинской сестры. Принципы лечения. Диспансерное наблюдение и уход за пациентами. Особенности организации работы медицинской</w:t>
      </w:r>
      <w:r w:rsidRPr="00543255">
        <w:t xml:space="preserve"> </w:t>
      </w:r>
      <w:r w:rsidRPr="00543255">
        <w:rPr>
          <w:rFonts w:ascii="Times New Roman" w:hAnsi="Times New Roman" w:cs="Times New Roman"/>
          <w:sz w:val="28"/>
          <w:szCs w:val="28"/>
        </w:rPr>
        <w:t>сестры за пациентами с нагноительными заболеваниями лёгких.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Хронические бронхиты: простой и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обструктивный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. Хроническая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болезнь легких. Клинические проявления. Осложнения хронической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болезни легких.  Основные принципы терапии хронической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болезни легких. Методы респираторной терапии (ингаляторы, «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небулайзеры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>»).</w:t>
      </w:r>
    </w:p>
    <w:p w:rsidR="00C853E7" w:rsidRPr="00543255" w:rsidRDefault="00C853E7" w:rsidP="00C853E7">
      <w:pPr>
        <w:pStyle w:val="1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t xml:space="preserve">Бронхиальная астма. Этиология, </w:t>
      </w:r>
      <w:proofErr w:type="spellStart"/>
      <w:r w:rsidRPr="00543255">
        <w:rPr>
          <w:sz w:val="28"/>
          <w:szCs w:val="28"/>
        </w:rPr>
        <w:t>патоморфология</w:t>
      </w:r>
      <w:proofErr w:type="spellEnd"/>
      <w:r w:rsidRPr="00543255">
        <w:rPr>
          <w:sz w:val="28"/>
          <w:szCs w:val="28"/>
        </w:rPr>
        <w:t>. Классификация аллергенов. Классификация бронхиальной астмы. Клинические проявления. Клиническая картина приступов. Осложнения. Астматический статус.</w:t>
      </w:r>
    </w:p>
    <w:p w:rsidR="00C853E7" w:rsidRPr="00543255" w:rsidRDefault="00C853E7" w:rsidP="00C853E7">
      <w:pPr>
        <w:pStyle w:val="1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t>Купирование приступов удушья. Неотложная медицинская помощь при астматическом статусе. Характеристика ступенчатого подхода лечения на разных стадиях астмы.</w:t>
      </w:r>
    </w:p>
    <w:p w:rsidR="00C853E7" w:rsidRPr="00543255" w:rsidRDefault="00C853E7" w:rsidP="00C853E7">
      <w:pPr>
        <w:pStyle w:val="11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hanging="567"/>
        <w:jc w:val="both"/>
        <w:rPr>
          <w:sz w:val="28"/>
          <w:szCs w:val="28"/>
        </w:rPr>
      </w:pPr>
      <w:r w:rsidRPr="00543255">
        <w:rPr>
          <w:sz w:val="28"/>
          <w:szCs w:val="28"/>
        </w:rPr>
        <w:t xml:space="preserve">Базисная противовоспалительная и </w:t>
      </w:r>
      <w:proofErr w:type="spellStart"/>
      <w:r w:rsidRPr="00543255">
        <w:rPr>
          <w:sz w:val="28"/>
          <w:szCs w:val="28"/>
        </w:rPr>
        <w:t>бронхолитическая</w:t>
      </w:r>
      <w:proofErr w:type="spellEnd"/>
      <w:r w:rsidRPr="00543255">
        <w:rPr>
          <w:sz w:val="28"/>
          <w:szCs w:val="28"/>
        </w:rPr>
        <w:t xml:space="preserve"> терапия бронхиальной астмы. Реабилитация, уход, организация работы медицинской сестры при бронхиальной астме. Профилактика. Диспансерное наблюдение. Образовательная программа пациентов (школа бронхиальной астмы).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Определение рака легкого. Этиология, факторы риска. Классификация. Клинические стадии рака легкого. Клиническая картина, лабораторные и инструментальные методы исследования. Общая характеристика методов лечения, профилактика, уход и организации работы медицинской сестры. </w:t>
      </w:r>
    </w:p>
    <w:p w:rsidR="00C853E7" w:rsidRPr="00DD786C" w:rsidRDefault="00C853E7" w:rsidP="00C853E7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73F8">
        <w:rPr>
          <w:rFonts w:ascii="Times New Roman" w:hAnsi="Times New Roman" w:cs="Times New Roman"/>
          <w:sz w:val="28"/>
          <w:szCs w:val="28"/>
        </w:rPr>
        <w:t xml:space="preserve">Определение плевритов. Причины. Классификация. Клинические проявления, течение и методы диагностики сухого и экссудативного плеврита. Осложнения. Принципы лечения. Уход, организация работы медицинской сестры.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lastRenderedPageBreak/>
        <w:t>Острая ревматическая лихорадка. Этиология. Классификация. Клиническая картина острой и повторной ревматической лихорадки.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Острая ревматическая лихорадка: лечение. Первичная и вторичная профилактика.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Артериальная гипертензия. Классификация артериальной гипертензии по стадиям, степени и риску. Характеристика поражений органов-мишеней и ассоциированных клинических состояний.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Осложнения артериальной гипертензии. Гипертонические кризы: классификация, клинические проявления. Основные принципы лечения артериальной гипертензии. Медицинская помощь при гипертонических кризах (осложненный и неосложненный).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Нейроциркуляторная астения. Определение. Этиология. Типы. Основные клинические симптомы в зависимости от типа и степени тяжести. Осложнения. Принципы лечения. Динамическое наблюдение.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Атеросклероз. Этиология. Факторы риска. Клинические формы и диагностика атеросклероза различных локализаций.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Первичная и вторичная профилактика атеросклероза. Образ жизни в формировании атеросклероза. Основные группы препаратов. Принципы их применения.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Ишемическая болезнь сердца. Факторы риска. Этиология. Классификация ишемической болезни сердца. Стенокардия. Классификация стенокардии: стабильная (функциональные классы), нестабильная. Определение, клиника, диагностика.  Принципы лечения стенокардии: не медикаментозное лечение, основные группы препаратов. Уход, организация работы медицинской сестры.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Понятие об остром коронарном синдроме. Оказания неотложной помощи (постановление  № 59). Уход, организация работы медицинской сестры.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Инфаркт миокарда. Определение, причины, периоды, типичные и атипичные формы. Классификация, клиника, диагностика.  Лечение на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догоспитальном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 xml:space="preserve"> и госпитальном этапах неосложненного инфаркта миокарда. Основные принципы реабилитации и диспансеризации.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Осложнения инфаркта миокарда. Организация работы медицинской сестры при инфаркте миокарда и кардиогенном шоке оказания неотложной помощи (алгоритмы приказа № 1030).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Острая сердечная недостаточность. Этиология. Виды. Клинические проявления в зависимости от вида. Течение. </w:t>
      </w:r>
      <w:r w:rsidRPr="002F73F8">
        <w:rPr>
          <w:rFonts w:ascii="Times New Roman" w:hAnsi="Times New Roman" w:cs="Times New Roman"/>
          <w:sz w:val="28"/>
        </w:rPr>
        <w:t>Острая левожелудочковая недостаточность: причины, патогенез, клинические проявления.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Тактика медицинской сестры в оказании неотложной помощи при острой левожелудочковой сердечной недостаточности (отек легких, сердечная астма). Организация работы медицинской сестры.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Острая сосудистая недостаточность. Определение. Виды: обморок, коллапс, шок. Причины. Клиническая картина в зависимости от вида. Принципы лечения, организации работы медицинской сестры и неотложная медицинская помощь. Профилактика.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lastRenderedPageBreak/>
        <w:t xml:space="preserve">Хроническая сердечная недостаточность. Этиология. Классификация хронической сердечной недостаточности по стадиям и функциональным классам. Значение лабораторных и инструментальных методов исследования. Основные принципы лечения хронической сердечной недостаточности. Профилактика.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Аритмии: этиология, классификация. Экстрасистолия. Клинические проявления. Электрокардиографические признаки. Принципы лечения. Профилактика экстрасистолии. 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>Ревматоидный артрит. Определение. Распространенность. Этиология. Классификация. Клиническая картина. Лечение. Профилактика. Диспансеризация.</w:t>
      </w:r>
    </w:p>
    <w:p w:rsidR="00C853E7" w:rsidRPr="002F73F8" w:rsidRDefault="00C853E7" w:rsidP="00C853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2F73F8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Pr="002F73F8">
        <w:rPr>
          <w:rFonts w:ascii="Times New Roman" w:hAnsi="Times New Roman" w:cs="Times New Roman"/>
          <w:sz w:val="28"/>
          <w:szCs w:val="28"/>
        </w:rPr>
        <w:t>остеоартроз</w:t>
      </w:r>
      <w:proofErr w:type="spellEnd"/>
      <w:r w:rsidRPr="002F73F8">
        <w:rPr>
          <w:rFonts w:ascii="Times New Roman" w:hAnsi="Times New Roman" w:cs="Times New Roman"/>
          <w:sz w:val="28"/>
          <w:szCs w:val="28"/>
        </w:rPr>
        <w:t>. Распространенность. Определение. Этиология. Клиническая картина. Лечение. Профилактика. Диспансеризация. Организация работы медицинской сестры. Наблюдение и уход.</w:t>
      </w:r>
    </w:p>
    <w:p w:rsidR="0013014E" w:rsidRDefault="0013014E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spacing w:after="0" w:line="240" w:lineRule="auto"/>
      </w:pPr>
    </w:p>
    <w:p w:rsidR="00C853E7" w:rsidRDefault="00C853E7" w:rsidP="00C853E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20B85" w:rsidRPr="00A70944" w:rsidRDefault="00F20B85" w:rsidP="00F20B85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 ПРАКТИЧЕСКИХ НАВЫКОВ, ПОДЛЕЖАЩИХ ОСВОЕНИЮ</w:t>
      </w:r>
    </w:p>
    <w:p w:rsidR="00F20B85" w:rsidRPr="00A70944" w:rsidRDefault="00F20B85" w:rsidP="00F20B85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Опрос: выявление жалоб, сбор анамнеза жизни.</w:t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Антисептика рук гигиеническая.</w:t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Внутривенное капельное введение лекарственных средств.</w:t>
      </w: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Выполнение внутримышечной инъекции.</w:t>
      </w: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Выполнение подкожной инъекции.</w:t>
      </w: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Выполнение внутривенной инъекции.</w:t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Дезинфекция и </w:t>
      </w:r>
      <w:proofErr w:type="spellStart"/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предстерилизационная</w:t>
      </w:r>
      <w:proofErr w:type="spellEnd"/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очистка медицинских изделий.</w:t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Заполнение и ведение медицинской документации.</w:t>
      </w:r>
    </w:p>
    <w:p w:rsidR="00F20B85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Подсчёт пульса,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определение его характеристик, оценка полученных данных, регистрация в медицинской документации.</w:t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Определение сатурации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пульсоксиметрия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</w:t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Подсчёт числа дыхательных движений, оценка результатов, регистрация в температурном листе.</w:t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Измерение артериального давления, оценка результатов, регистрация в температурном листе.</w:t>
      </w:r>
    </w:p>
    <w:p w:rsidR="00F20B85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Измерение температуры тела, регистрация в температурном листе.</w:t>
      </w:r>
    </w:p>
    <w:p w:rsidR="00F20B85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6E60">
        <w:rPr>
          <w:rFonts w:ascii="Times New Roman" w:eastAsia="Times New Roman" w:hAnsi="Times New Roman" w:cs="Times New Roman"/>
          <w:sz w:val="28"/>
          <w:szCs w:val="28"/>
        </w:rPr>
        <w:t>Клиническая интерпретации результатов общего анализа крови при заболеваниях внутренних органов</w:t>
      </w:r>
    </w:p>
    <w:p w:rsidR="00F20B85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6E60">
        <w:rPr>
          <w:rFonts w:ascii="Times New Roman" w:eastAsia="Times New Roman" w:hAnsi="Times New Roman" w:cs="Times New Roman"/>
          <w:sz w:val="28"/>
          <w:szCs w:val="28"/>
        </w:rPr>
        <w:t xml:space="preserve">Клиническая интерпретации результатов общего анализа </w:t>
      </w:r>
      <w:proofErr w:type="gramStart"/>
      <w:r w:rsidRPr="00CD6E60">
        <w:rPr>
          <w:rFonts w:ascii="Times New Roman" w:eastAsia="Times New Roman" w:hAnsi="Times New Roman" w:cs="Times New Roman"/>
          <w:sz w:val="28"/>
          <w:szCs w:val="28"/>
        </w:rPr>
        <w:t>мочи  при</w:t>
      </w:r>
      <w:proofErr w:type="gramEnd"/>
      <w:r w:rsidRPr="00CD6E60">
        <w:rPr>
          <w:rFonts w:ascii="Times New Roman" w:eastAsia="Times New Roman" w:hAnsi="Times New Roman" w:cs="Times New Roman"/>
          <w:sz w:val="28"/>
          <w:szCs w:val="28"/>
        </w:rPr>
        <w:t xml:space="preserve"> заболеваниях внутренних органов</w:t>
      </w:r>
      <w:bookmarkStart w:id="0" w:name="_Hlk150779128"/>
    </w:p>
    <w:p w:rsidR="00F20B85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6E60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пациента к рентгенологическим методам исследования</w:t>
      </w:r>
    </w:p>
    <w:p w:rsidR="00F20B85" w:rsidRPr="00CD6E60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CD6E60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пациента к эндоскопическим методам исследования</w:t>
      </w:r>
    </w:p>
    <w:bookmarkEnd w:id="0"/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Обучение пациента правилам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пользования </w:t>
      </w: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карманным ингалятором.</w:t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Проведение ингаляции с помощью </w:t>
      </w:r>
      <w:proofErr w:type="spellStart"/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небулайзера</w:t>
      </w:r>
      <w:proofErr w:type="spellEnd"/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Придание пациенту дренажного положения.</w:t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Сбор мочи на различные исследования, оформление направлений.</w:t>
      </w: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ab/>
      </w:r>
    </w:p>
    <w:p w:rsidR="00F20B85" w:rsidRPr="00A70944" w:rsidRDefault="00F20B85" w:rsidP="00F20B85">
      <w:pPr>
        <w:numPr>
          <w:ilvl w:val="0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7094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Снятие ЭКГ.</w:t>
      </w:r>
    </w:p>
    <w:p w:rsidR="00F20B85" w:rsidRPr="00CD6E60" w:rsidRDefault="00F20B85" w:rsidP="00F20B85">
      <w:pPr>
        <w:numPr>
          <w:ilvl w:val="0"/>
          <w:numId w:val="8"/>
        </w:numPr>
        <w:tabs>
          <w:tab w:val="left" w:pos="851"/>
          <w:tab w:val="left" w:pos="1276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6E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Оказание скорой медицинской помощи при приступе бронхиальной астмы </w:t>
      </w:r>
    </w:p>
    <w:p w:rsidR="00F20B85" w:rsidRDefault="00F20B85" w:rsidP="00F20B85">
      <w:pPr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517F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Оказание скорой медицинской помощи при </w:t>
      </w:r>
      <w:r>
        <w:rPr>
          <w:rFonts w:ascii="Times New Roman" w:eastAsia="Calibri" w:hAnsi="Times New Roman" w:cs="Times New Roman"/>
          <w:sz w:val="28"/>
          <w:szCs w:val="28"/>
        </w:rPr>
        <w:t>гипертоническом</w:t>
      </w:r>
      <w:r w:rsidRPr="001517F6">
        <w:rPr>
          <w:rFonts w:ascii="Times New Roman" w:eastAsia="Calibri" w:hAnsi="Times New Roman" w:cs="Times New Roman"/>
          <w:sz w:val="28"/>
          <w:szCs w:val="28"/>
        </w:rPr>
        <w:t xml:space="preserve"> криз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1517F6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осложненном</w:t>
      </w:r>
      <w:r w:rsidRPr="001517F6">
        <w:rPr>
          <w:rFonts w:ascii="Times New Roman" w:eastAsia="Calibri" w:hAnsi="Times New Roman" w:cs="Times New Roman"/>
          <w:sz w:val="28"/>
          <w:szCs w:val="28"/>
        </w:rPr>
        <w:t xml:space="preserve"> отеком легких</w:t>
      </w:r>
    </w:p>
    <w:p w:rsidR="00F20B85" w:rsidRDefault="00F20B85" w:rsidP="00F20B85">
      <w:pPr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6E6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Оказание скорой медицинской помощи при </w:t>
      </w:r>
      <w:r w:rsidRPr="00CD6E60">
        <w:rPr>
          <w:rFonts w:ascii="Times New Roman" w:eastAsia="Calibri" w:hAnsi="Times New Roman" w:cs="Times New Roman"/>
          <w:sz w:val="28"/>
          <w:szCs w:val="28"/>
        </w:rPr>
        <w:t>отеке легких</w:t>
      </w:r>
    </w:p>
    <w:p w:rsidR="00F20B85" w:rsidRDefault="00F20B85" w:rsidP="00F20B85">
      <w:pPr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CD6E60">
        <w:rPr>
          <w:rFonts w:ascii="Times New Roman" w:eastAsia="Times New Roman" w:hAnsi="Times New Roman" w:cs="Times New Roman"/>
          <w:sz w:val="28"/>
          <w:szCs w:val="28"/>
          <w:lang w:bidi="en-US"/>
        </w:rPr>
        <w:t>Оказание скорой медицинской помощи при остром коронарном синдроме</w:t>
      </w:r>
    </w:p>
    <w:p w:rsidR="00F20B85" w:rsidRDefault="00F20B85" w:rsidP="00F20B85">
      <w:pPr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14AB">
        <w:rPr>
          <w:rFonts w:ascii="Times New Roman" w:eastAsia="Times New Roman" w:hAnsi="Times New Roman" w:cs="Times New Roman"/>
          <w:sz w:val="28"/>
          <w:szCs w:val="28"/>
          <w:lang w:bidi="en-US"/>
        </w:rPr>
        <w:t>Оказание скорой медицинской помощи при неосложненном гипертоническом кризе</w:t>
      </w:r>
    </w:p>
    <w:p w:rsidR="00F20B85" w:rsidRDefault="00F20B85" w:rsidP="00F20B85">
      <w:pPr>
        <w:numPr>
          <w:ilvl w:val="0"/>
          <w:numId w:val="8"/>
        </w:numPr>
        <w:tabs>
          <w:tab w:val="left" w:pos="1276"/>
          <w:tab w:val="left" w:pos="1418"/>
        </w:tabs>
        <w:spacing w:after="0" w:line="240" w:lineRule="auto"/>
        <w:ind w:hanging="21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F14AB">
        <w:rPr>
          <w:rFonts w:ascii="Times New Roman" w:eastAsia="Times New Roman" w:hAnsi="Times New Roman" w:cs="Times New Roman"/>
          <w:sz w:val="28"/>
          <w:szCs w:val="28"/>
          <w:lang w:bidi="en-US"/>
        </w:rPr>
        <w:t>Оказание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скорой медицинской помощи при </w:t>
      </w:r>
      <w:r w:rsidRPr="004F14AB">
        <w:rPr>
          <w:rFonts w:ascii="Times New Roman" w:eastAsia="Times New Roman" w:hAnsi="Times New Roman" w:cs="Times New Roman"/>
          <w:sz w:val="28"/>
          <w:szCs w:val="28"/>
          <w:lang w:bidi="en-US"/>
        </w:rPr>
        <w:t>гипертоническом кризе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 осложненным острым нарушением мозгового кровообращения</w:t>
      </w:r>
    </w:p>
    <w:p w:rsidR="00F20B85" w:rsidRPr="004F14AB" w:rsidRDefault="00F20B85" w:rsidP="00F20B85">
      <w:pPr>
        <w:tabs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F20B85" w:rsidRPr="004F14AB" w:rsidRDefault="00F20B85" w:rsidP="00F20B85">
      <w:pPr>
        <w:pStyle w:val="a3"/>
        <w:numPr>
          <w:ilvl w:val="0"/>
          <w:numId w:val="8"/>
        </w:numPr>
        <w:tabs>
          <w:tab w:val="left" w:pos="1276"/>
        </w:tabs>
        <w:spacing w:after="0" w:line="259" w:lineRule="auto"/>
        <w:ind w:hanging="219"/>
        <w:jc w:val="both"/>
        <w:rPr>
          <w:rFonts w:ascii="Times New Roman" w:hAnsi="Times New Roman" w:cs="Times New Roman"/>
          <w:sz w:val="28"/>
          <w:szCs w:val="28"/>
        </w:rPr>
      </w:pPr>
      <w:r w:rsidRPr="004F14AB">
        <w:rPr>
          <w:rFonts w:ascii="Times New Roman" w:hAnsi="Times New Roman" w:cs="Times New Roman"/>
          <w:sz w:val="28"/>
          <w:szCs w:val="28"/>
        </w:rPr>
        <w:t>Оказание скорой медицинской помощи при кардиогенном шоке</w:t>
      </w:r>
    </w:p>
    <w:p w:rsidR="00F20B85" w:rsidRDefault="00F20B85" w:rsidP="00F20B85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hanging="219"/>
        <w:jc w:val="both"/>
        <w:rPr>
          <w:rFonts w:ascii="Times New Roman" w:hAnsi="Times New Roman" w:cs="Times New Roman"/>
          <w:sz w:val="28"/>
          <w:szCs w:val="28"/>
        </w:rPr>
      </w:pPr>
      <w:r w:rsidRPr="004F14AB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при пароксизмальной </w:t>
      </w:r>
      <w:proofErr w:type="spellStart"/>
      <w:r w:rsidRPr="004F14AB">
        <w:rPr>
          <w:rFonts w:ascii="Times New Roman" w:hAnsi="Times New Roman" w:cs="Times New Roman"/>
          <w:sz w:val="28"/>
          <w:szCs w:val="28"/>
        </w:rPr>
        <w:t>наджелудочковой</w:t>
      </w:r>
      <w:proofErr w:type="spellEnd"/>
      <w:r w:rsidRPr="004F14AB">
        <w:rPr>
          <w:rFonts w:ascii="Times New Roman" w:hAnsi="Times New Roman" w:cs="Times New Roman"/>
          <w:sz w:val="28"/>
          <w:szCs w:val="28"/>
        </w:rPr>
        <w:t xml:space="preserve"> тахикардии</w:t>
      </w:r>
    </w:p>
    <w:p w:rsidR="00F20B85" w:rsidRDefault="00F20B85" w:rsidP="00F20B85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hanging="219"/>
        <w:jc w:val="both"/>
        <w:rPr>
          <w:rFonts w:ascii="Times New Roman" w:hAnsi="Times New Roman" w:cs="Times New Roman"/>
          <w:sz w:val="28"/>
          <w:szCs w:val="28"/>
        </w:rPr>
      </w:pPr>
      <w:r w:rsidRPr="000F6A20">
        <w:rPr>
          <w:rFonts w:ascii="Times New Roman" w:hAnsi="Times New Roman" w:cs="Times New Roman"/>
          <w:sz w:val="28"/>
          <w:szCs w:val="28"/>
        </w:rPr>
        <w:t xml:space="preserve"> Оказание скорой медицинской помощи при легочном кровотечении</w:t>
      </w:r>
    </w:p>
    <w:p w:rsidR="00F20B85" w:rsidRPr="000F6A20" w:rsidRDefault="00F20B85" w:rsidP="00F20B85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hanging="219"/>
        <w:jc w:val="both"/>
        <w:rPr>
          <w:rFonts w:ascii="Times New Roman" w:hAnsi="Times New Roman" w:cs="Times New Roman"/>
          <w:sz w:val="28"/>
          <w:szCs w:val="28"/>
        </w:rPr>
      </w:pPr>
      <w:r w:rsidRPr="000F6A20">
        <w:rPr>
          <w:rFonts w:ascii="Times New Roman" w:hAnsi="Times New Roman" w:cs="Times New Roman"/>
          <w:sz w:val="28"/>
          <w:szCs w:val="28"/>
        </w:rPr>
        <w:t>Оказание скорой медицинской помощи при коллапсе</w:t>
      </w: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F20B85" w:rsidRPr="00A70944" w:rsidRDefault="00F20B85" w:rsidP="00F20B85">
      <w:pP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:rsidR="00D3527C" w:rsidRDefault="00D3527C" w:rsidP="00C853E7">
      <w:pPr>
        <w:pStyle w:val="a5"/>
        <w:jc w:val="center"/>
        <w:rPr>
          <w:b/>
          <w:szCs w:val="28"/>
        </w:rPr>
      </w:pPr>
      <w:bookmarkStart w:id="1" w:name="_GoBack"/>
      <w:bookmarkEnd w:id="1"/>
      <w:r>
        <w:rPr>
          <w:b/>
          <w:szCs w:val="28"/>
        </w:rPr>
        <w:br w:type="page"/>
      </w:r>
    </w:p>
    <w:p w:rsidR="003F610D" w:rsidRDefault="003F610D" w:rsidP="00F20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B85" w:rsidRPr="00F20B85" w:rsidRDefault="00F20B85" w:rsidP="00F20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B85">
        <w:rPr>
          <w:rFonts w:ascii="Times New Roman" w:hAnsi="Times New Roman" w:cs="Times New Roman"/>
          <w:b/>
          <w:sz w:val="28"/>
          <w:szCs w:val="28"/>
        </w:rPr>
        <w:t>Перечень литературы и информационно-аналитических материалов, наглядных пособий, инструментов, муляжей, фантомов, стендов</w:t>
      </w:r>
    </w:p>
    <w:p w:rsidR="00F20B85" w:rsidRPr="00F20B85" w:rsidRDefault="00F20B85" w:rsidP="00F20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B85">
        <w:rPr>
          <w:rFonts w:ascii="Times New Roman" w:hAnsi="Times New Roman" w:cs="Times New Roman"/>
          <w:b/>
          <w:sz w:val="28"/>
          <w:szCs w:val="28"/>
        </w:rPr>
        <w:t>для проведения экзамена по учебному предмету «Сестринское дело в терапии»</w:t>
      </w:r>
    </w:p>
    <w:p w:rsidR="00F20B85" w:rsidRPr="00F20B85" w:rsidRDefault="00F20B85" w:rsidP="00F20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B85">
        <w:rPr>
          <w:rFonts w:ascii="Times New Roman" w:hAnsi="Times New Roman" w:cs="Times New Roman"/>
          <w:b/>
          <w:sz w:val="28"/>
          <w:szCs w:val="28"/>
        </w:rPr>
        <w:t xml:space="preserve">на отделении «Сестринское дело», </w:t>
      </w:r>
      <w:r w:rsidRPr="00F20B8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20B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0B85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курс, </w:t>
      </w:r>
      <w:r w:rsidRPr="00F20B8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20B85">
        <w:rPr>
          <w:rFonts w:ascii="Times New Roman" w:hAnsi="Times New Roman" w:cs="Times New Roman"/>
          <w:b/>
          <w:sz w:val="28"/>
          <w:szCs w:val="28"/>
        </w:rPr>
        <w:t xml:space="preserve"> семестр,</w:t>
      </w:r>
    </w:p>
    <w:p w:rsidR="00F20B85" w:rsidRPr="00F20B85" w:rsidRDefault="00F20B85" w:rsidP="00F20B85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B85">
        <w:rPr>
          <w:rFonts w:ascii="Times New Roman" w:hAnsi="Times New Roman" w:cs="Times New Roman"/>
          <w:b/>
          <w:sz w:val="28"/>
          <w:szCs w:val="28"/>
        </w:rPr>
        <w:t>2024/2025 учебный год</w:t>
      </w:r>
    </w:p>
    <w:p w:rsidR="00F20B85" w:rsidRPr="00F20B85" w:rsidRDefault="00F20B85" w:rsidP="00F20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B85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Сестринское дело в терапии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Т.В. Тарасевич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Минск, РИПО, 2016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Внутренние болезни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В.И. 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Милькаманович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>, С.И. Овчаренко, Н.Н. Семенов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Минск, «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школа», 1997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М., Медицина, 1992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3. Сестринское дело и манипуляционная техника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Яромич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И.В.          Минск, «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школа», 1998г.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Наблюдение за пациентами.  Немедикаментозные  методы 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леченияЕ.П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Стадник-Ясковец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, Л. С. Медведская, О.И. Огородник, 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Е.П.Таточко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Минск, «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Вышэйшая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школа», 2011.-183с.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5. Неотложная помощь при заболеваниях внутренних органов на 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догоспитальном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этапе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Всеволод Галкин, Сергей Терещенко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МИА 2009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Государственная программа «Образование и молодежная политика», 2021–2025 гг.  Постановление Совета  министров Республики Беларусь №5729.01.2021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7.  Государственная программа «Здоровье народа и демографическая безопасность Республики Беларусь», 2021–2025 гг.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Постановление Совета  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министров  Республики Беларусь№728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19.01.2021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Государственная программа по преодолению последствий катастрофы на ЧАЭС на 2021-2025гг.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Постановление Совета  министров Республики Беларусь№159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21.02.2021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Постановление Министерства здравоохранения Республики Беларусь №73 Об утверждении 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признании утратившими силу некоторых постановлений Министерства здравоохранения Республики  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05.07.2017 </w:t>
      </w:r>
    </w:p>
    <w:p w:rsidR="00F20B85" w:rsidRPr="00F20B85" w:rsidRDefault="00F20B85" w:rsidP="00F2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20B85">
        <w:rPr>
          <w:rFonts w:ascii="Times New Roman" w:hAnsi="Times New Roman" w:cs="Times New Roman"/>
          <w:sz w:val="28"/>
          <w:szCs w:val="28"/>
        </w:rPr>
        <w:t>Приказ №165 «О проведении дезинфекции</w:t>
      </w:r>
      <w:r w:rsidR="00D40566">
        <w:rPr>
          <w:rFonts w:ascii="Times New Roman" w:hAnsi="Times New Roman" w:cs="Times New Roman"/>
          <w:sz w:val="28"/>
          <w:szCs w:val="28"/>
        </w:rPr>
        <w:t xml:space="preserve"> и</w:t>
      </w:r>
      <w:r w:rsidRPr="00F20B85">
        <w:rPr>
          <w:rFonts w:ascii="Times New Roman" w:hAnsi="Times New Roman" w:cs="Times New Roman"/>
          <w:sz w:val="28"/>
          <w:szCs w:val="28"/>
        </w:rPr>
        <w:t xml:space="preserve"> стерилизации </w:t>
      </w:r>
      <w:r w:rsidR="00D40566">
        <w:rPr>
          <w:rFonts w:ascii="Times New Roman" w:hAnsi="Times New Roman" w:cs="Times New Roman"/>
          <w:sz w:val="28"/>
          <w:szCs w:val="28"/>
        </w:rPr>
        <w:t xml:space="preserve"> учреждениями здравоохранения </w:t>
      </w:r>
      <w:r w:rsidRPr="00F20B85">
        <w:rPr>
          <w:rFonts w:ascii="Times New Roman" w:hAnsi="Times New Roman" w:cs="Times New Roman"/>
          <w:sz w:val="28"/>
          <w:szCs w:val="28"/>
        </w:rPr>
        <w:t>»</w:t>
      </w:r>
      <w:r w:rsidRPr="00F20B85">
        <w:rPr>
          <w:rFonts w:ascii="Times New Roman" w:hAnsi="Times New Roman" w:cs="Times New Roman"/>
          <w:sz w:val="28"/>
          <w:szCs w:val="28"/>
        </w:rPr>
        <w:tab/>
        <w:t>Министерство здравоохранения Республики Беларусь</w:t>
      </w:r>
      <w:r w:rsidR="00D40566">
        <w:rPr>
          <w:rFonts w:ascii="Times New Roman" w:hAnsi="Times New Roman" w:cs="Times New Roman"/>
          <w:sz w:val="28"/>
          <w:szCs w:val="28"/>
        </w:rPr>
        <w:t xml:space="preserve"> 25.11</w:t>
      </w:r>
      <w:r w:rsidRPr="00F20B85">
        <w:rPr>
          <w:rFonts w:ascii="Times New Roman" w:hAnsi="Times New Roman" w:cs="Times New Roman"/>
          <w:sz w:val="28"/>
          <w:szCs w:val="28"/>
        </w:rPr>
        <w:t>.20</w:t>
      </w:r>
      <w:r w:rsidR="00D40566">
        <w:rPr>
          <w:rFonts w:ascii="Times New Roman" w:hAnsi="Times New Roman" w:cs="Times New Roman"/>
          <w:sz w:val="28"/>
          <w:szCs w:val="28"/>
        </w:rPr>
        <w:t>02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Приказ №167 «Об утверждении инструкции по профилактике инфекционных заболеваний при эндоскопических </w:t>
      </w:r>
      <w:proofErr w:type="gram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манипуляция  Министерство</w:t>
      </w:r>
      <w:proofErr w:type="gram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Постановление № 41 «Требования к порядку проведения санитарно-противоэпидемических мероприятий, направленных на 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предотвращениеи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возникновение и распространение 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парэнтеральных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вирусных гепатитов и 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ВИЧ-инфекции»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Министерство здравоохранения Республики Беларусь  13.Приказ №1030 «Об        утверждении       клинического протокола  оказания скорой (неотложной) медицинской помощи взрослому населению и признании утратившими силу отдельных структурных элементов приказа Министерства здравоохранения Республики Беларусь от 13 июня 2006 г. № 484»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Министерство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30.09.2010 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14.  Постановление № 14  «Об утверждении санитарных норм и правил «Санитарно-эпидемиологические требования к обращению с медицинскими отходами»:  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Министерство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7 февраля 2018 г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Приказ № 1301 «О мерах по снижению антибактериальной резистентности микроорганизмов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Министерство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29.11.2015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16.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Постановление № 51 «Правила выписки, хранения и учета наркотических и психотропных лекарственных средств» 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Министерство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28.12.2004 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17.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Постановление №1123  «Об утверждении Инструкции о порядке организации  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преаналитического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этапа лабораторных исследований» Министерство здравоохранения Республики Беларусь 10.11.2015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18.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Постановление № 11 Об утверждении Санитарных норм и правил «Требования к организации и проведению 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санитарнопротивоэпидемических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мероприятий, направленных на предупреждение возникновения и </w:t>
      </w:r>
      <w:proofErr w:type="spellStart"/>
      <w:proofErr w:type="gram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распро-странения</w:t>
      </w:r>
      <w:proofErr w:type="spellEnd"/>
      <w:proofErr w:type="gram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вирусных гепатитов» 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Министерство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20B85" w:rsidRPr="00F20B85" w:rsidRDefault="00F20B85" w:rsidP="00F2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19.</w:t>
      </w:r>
      <w:r w:rsidRPr="00F20B85">
        <w:rPr>
          <w:rFonts w:ascii="Times New Roman" w:hAnsi="Times New Roman" w:cs="Times New Roman"/>
          <w:sz w:val="28"/>
          <w:szCs w:val="28"/>
        </w:rPr>
        <w:t xml:space="preserve"> Клиническое руководство по диагностике и лечению туберкулеза и его лекарственно-устойчивых форм   </w:t>
      </w:r>
      <w:r w:rsidRPr="00F20B85">
        <w:rPr>
          <w:rFonts w:ascii="Times New Roman" w:hAnsi="Times New Roman" w:cs="Times New Roman"/>
          <w:sz w:val="28"/>
          <w:szCs w:val="28"/>
        </w:rPr>
        <w:tab/>
        <w:t xml:space="preserve">Приказ Министерства здравоохранения 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B85">
        <w:rPr>
          <w:rFonts w:ascii="Times New Roman" w:hAnsi="Times New Roman" w:cs="Times New Roman"/>
          <w:sz w:val="28"/>
          <w:szCs w:val="28"/>
        </w:rPr>
        <w:t>Республики Беларусь  № 601</w:t>
      </w:r>
      <w:r w:rsidRPr="00F20B85">
        <w:rPr>
          <w:rFonts w:ascii="Times New Roman" w:hAnsi="Times New Roman" w:cs="Times New Roman"/>
          <w:sz w:val="28"/>
          <w:szCs w:val="28"/>
        </w:rPr>
        <w:tab/>
        <w:t>30 мая 2017</w:t>
      </w:r>
    </w:p>
    <w:p w:rsidR="00F20B85" w:rsidRPr="00F20B85" w:rsidRDefault="00F20B85" w:rsidP="00F20B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Pr="00F20B85">
        <w:rPr>
          <w:rFonts w:ascii="Times New Roman" w:hAnsi="Times New Roman" w:cs="Times New Roman"/>
          <w:sz w:val="28"/>
          <w:szCs w:val="28"/>
        </w:rPr>
        <w:t xml:space="preserve"> Постановление №12 «Санитарно- эпидемические требования для </w:t>
      </w:r>
      <w:proofErr w:type="spellStart"/>
      <w:r w:rsidRPr="00F20B85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Pr="00F20B85">
        <w:rPr>
          <w:rFonts w:ascii="Times New Roman" w:hAnsi="Times New Roman" w:cs="Times New Roman"/>
          <w:sz w:val="28"/>
          <w:szCs w:val="28"/>
        </w:rPr>
        <w:t xml:space="preserve">  общественного питания»</w:t>
      </w:r>
      <w:r w:rsidRPr="00F20B85">
        <w:rPr>
          <w:rFonts w:ascii="Times New Roman" w:hAnsi="Times New Roman" w:cs="Times New Roman"/>
          <w:sz w:val="28"/>
          <w:szCs w:val="28"/>
        </w:rPr>
        <w:tab/>
        <w:t>Министерство здравоохранения Республики Беларусь</w:t>
      </w:r>
      <w:r w:rsidRPr="00F20B85">
        <w:rPr>
          <w:rFonts w:ascii="Times New Roman" w:hAnsi="Times New Roman" w:cs="Times New Roman"/>
          <w:sz w:val="28"/>
          <w:szCs w:val="28"/>
        </w:rPr>
        <w:tab/>
        <w:t>10.02.2017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21.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Постановление  № 99  «Оказание медицинской помощи пациентам в критических для жизни состояниях» 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Министерство здравоохранения Республики Беларусь 23.08.2021 г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22.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Приказ МЗ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768 Клинический протокол диагностики и лечения острого и хронического бронхита, астмы, хронической 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обструктивной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болезни легких, бронхоэктатической болезни, абсцесса легкого и средостения 05.07.2012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23.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Постановление №83 «Об утверждении клинического протокола «Ранняя диагностика и интенсивная терапия острого респираторного 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дисресс</w:t>
      </w:r>
      <w:proofErr w:type="spellEnd"/>
      <w:r w:rsidRPr="00F20B85">
        <w:rPr>
          <w:rFonts w:ascii="Times New Roman" w:hAnsi="Times New Roman" w:cs="Times New Roman"/>
          <w:color w:val="000000"/>
          <w:sz w:val="28"/>
          <w:szCs w:val="28"/>
        </w:rPr>
        <w:t>-синдрома у пациентов с тяжелыми пневмониями вирусно-бактериальной этиологии»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Министерство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03.06.2016 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Инструкция N 113-0801 «Гигиеническая и хирургическая антисептика кожи рук медицинского персонала».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Главный государственный </w:t>
      </w:r>
      <w:proofErr w:type="gram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санитар-</w:t>
      </w:r>
      <w:proofErr w:type="spell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ный</w:t>
      </w:r>
      <w:proofErr w:type="spellEnd"/>
      <w:proofErr w:type="gram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врач РБ 05.09.2001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lastRenderedPageBreak/>
        <w:t>25.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Постановление №3-1-9/2006  «Об изменениях в работе республиканского ПЭТ-центра»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Главное управление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29.07.2016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Постановление№ 59 «Клинический протокол диагностики и лечения заболеваний, характеризующихся повышенным кровяным давлением, диагностики и лечения инфаркта миокарда, нестабильной стенокардии, диагностики и лечения сердечной недостаточности, диагностики и лечения тахикардии и нарушений проводимости»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Министерство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06.06.2017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Постановление № 54. Клинический протокол «Диагностика и лечение пациентов с заболеваниями органов пищеварения»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Министерства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01.06.2017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28.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Постановление Министерства здравоохранения Республики Беларусь. № 125 «</w:t>
      </w:r>
      <w:proofErr w:type="gram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Об  порядке</w:t>
      </w:r>
      <w:proofErr w:type="gram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диспансеризации взрослого и детского населения»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30.08.2023</w:t>
      </w:r>
      <w:r w:rsidRPr="00F20B8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29.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Постановление  МЗ РБ № 60 Клинический протокол «Алгоритмы диагностики и лечения злокачественных новообразований»   6.07.2018 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30.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Приказ № 601.Клиническое руководство по диагностике и лечению туберкулеза и его лекарственно-устойчивых форм 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Министерства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30 мая 2017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31.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Приказ МЗ РБ № 1124 от </w:t>
      </w:r>
      <w:proofErr w:type="gram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« О</w:t>
      </w:r>
      <w:proofErr w:type="gramEnd"/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 порядке работы организаций здравоохранения в условиях COVID-19» 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Министерства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30.08.2022 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32.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Постановление «Программа непрерывного воспитания детей и учащейся молодежи» на 2021 – 2025 годы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Министерство образования Республики Беларусь № 312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31.12.2020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33.Приказ № 841 «Об организации оказания медицинской помощи пациентам с COVID-19 инфекцией»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Министерства здравоохранения Республики Беларусь №841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22.06.2022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34. Приказ №1044 «О порядке проведения вакцинации против COVID-19»Министерства здравоохранения Республики Беларусь</w:t>
      </w:r>
      <w:r w:rsidRPr="00F20B85">
        <w:rPr>
          <w:rFonts w:ascii="Times New Roman" w:hAnsi="Times New Roman" w:cs="Times New Roman"/>
          <w:color w:val="000000"/>
          <w:sz w:val="28"/>
          <w:szCs w:val="28"/>
        </w:rPr>
        <w:tab/>
        <w:t>08.08.2022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>35. Постановление № 85 Клинический протокол «Диагностика и лечение пациентов с сахарным диабетом (взрослое население), 21.06.2021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20B85">
        <w:rPr>
          <w:rFonts w:ascii="Times New Roman" w:hAnsi="Times New Roman" w:cs="Times New Roman"/>
          <w:color w:val="000000"/>
          <w:sz w:val="28"/>
          <w:szCs w:val="28"/>
        </w:rPr>
        <w:t xml:space="preserve">36. Постановление МЗ РБ № 96 от </w:t>
      </w:r>
      <w:proofErr w:type="gramStart"/>
      <w:r w:rsidRPr="00F20B85">
        <w:rPr>
          <w:rFonts w:ascii="Times New Roman" w:hAnsi="Times New Roman" w:cs="Times New Roman"/>
          <w:color w:val="000000"/>
          <w:sz w:val="28"/>
          <w:szCs w:val="28"/>
        </w:rPr>
        <w:t>07.09.2022  «</w:t>
      </w:r>
      <w:proofErr w:type="gramEnd"/>
      <w:r w:rsidRPr="00F20B85">
        <w:rPr>
          <w:rFonts w:ascii="Times New Roman" w:hAnsi="Times New Roman" w:cs="Times New Roman"/>
          <w:color w:val="000000"/>
          <w:sz w:val="28"/>
          <w:szCs w:val="28"/>
        </w:rPr>
        <w:t>Фармакотерапия основных патологических симптомов (синдромов) при оказании паллиативной медицинской помощи пациентам (взрослое население)в стационарных , амбулаторных условиях и на дому»</w:t>
      </w:r>
    </w:p>
    <w:p w:rsidR="00F20B85" w:rsidRPr="00F20B85" w:rsidRDefault="00F20B85" w:rsidP="00F20B85">
      <w:pPr>
        <w:pStyle w:val="12"/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/>
        <w:jc w:val="both"/>
        <w:rPr>
          <w:rStyle w:val="a9"/>
          <w:rFonts w:ascii="Times New Roman" w:hAnsi="Times New Roman"/>
          <w:b w:val="0"/>
          <w:bCs w:val="0"/>
          <w:sz w:val="28"/>
          <w:szCs w:val="28"/>
        </w:rPr>
      </w:pPr>
      <w:r w:rsidRPr="00F20B85">
        <w:rPr>
          <w:rStyle w:val="a9"/>
          <w:rFonts w:ascii="Times New Roman" w:hAnsi="Times New Roman"/>
          <w:b w:val="0"/>
          <w:color w:val="000000"/>
          <w:sz w:val="28"/>
          <w:szCs w:val="28"/>
        </w:rPr>
        <w:t>37. Приказ Министерства здравоохранения Республики Беларусь от 10.12.2014 №1300</w:t>
      </w:r>
      <w:r w:rsidRPr="00F20B85">
        <w:rPr>
          <w:rStyle w:val="a9"/>
          <w:rFonts w:ascii="Times New Roman" w:hAnsi="Times New Roman"/>
          <w:b w:val="0"/>
          <w:sz w:val="28"/>
          <w:szCs w:val="28"/>
        </w:rPr>
        <w:t xml:space="preserve"> «</w:t>
      </w:r>
      <w:r w:rsidRPr="00F20B85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О порядке организации медицинской реабилитации в амбулаторных, стационарных условиях, в условиях дневного </w:t>
      </w:r>
      <w:proofErr w:type="gramStart"/>
      <w:r w:rsidRPr="00F20B85">
        <w:rPr>
          <w:rStyle w:val="a9"/>
          <w:rFonts w:ascii="Times New Roman" w:hAnsi="Times New Roman"/>
          <w:b w:val="0"/>
          <w:color w:val="000000"/>
          <w:sz w:val="28"/>
          <w:szCs w:val="28"/>
        </w:rPr>
        <w:t>пребывания</w:t>
      </w:r>
      <w:proofErr w:type="gramEnd"/>
      <w:r w:rsidRPr="00F20B85">
        <w:rPr>
          <w:rStyle w:val="a9"/>
          <w:rFonts w:ascii="Times New Roman" w:hAnsi="Times New Roman"/>
          <w:b w:val="0"/>
          <w:color w:val="000000"/>
          <w:sz w:val="28"/>
          <w:szCs w:val="28"/>
        </w:rPr>
        <w:t xml:space="preserve"> а также вне организаций здравоохранения»</w:t>
      </w: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20B85" w:rsidRPr="00F20B85" w:rsidRDefault="00F20B85" w:rsidP="00F20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944" w:rsidRPr="00F20B85" w:rsidRDefault="00A70944" w:rsidP="00F20B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944" w:rsidRPr="00F20B85" w:rsidRDefault="00A70944" w:rsidP="00F20B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944" w:rsidRPr="00F20B85" w:rsidRDefault="00A70944" w:rsidP="00F20B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0944" w:rsidRPr="00F20B85" w:rsidRDefault="00A70944" w:rsidP="00F20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44" w:rsidRPr="00F20B85" w:rsidRDefault="00A70944" w:rsidP="00F20B85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</w:p>
    <w:p w:rsidR="00A70944" w:rsidRPr="00F20B85" w:rsidRDefault="00A70944" w:rsidP="00F20B85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</w:p>
    <w:p w:rsidR="00A70944" w:rsidRPr="00F20B85" w:rsidRDefault="00A70944" w:rsidP="00F20B85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</w:p>
    <w:p w:rsidR="00A70944" w:rsidRPr="00F20B85" w:rsidRDefault="00A70944" w:rsidP="00F20B85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</w:p>
    <w:p w:rsidR="00A70944" w:rsidRPr="00F20B85" w:rsidRDefault="00A70944" w:rsidP="00F20B85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</w:p>
    <w:p w:rsidR="00A70944" w:rsidRPr="00F20B85" w:rsidRDefault="00A70944" w:rsidP="00F20B85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</w:p>
    <w:p w:rsidR="00A70944" w:rsidRPr="00F20B85" w:rsidRDefault="00A70944" w:rsidP="00F20B85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</w:p>
    <w:p w:rsidR="00A70944" w:rsidRPr="00F20B85" w:rsidRDefault="00A70944" w:rsidP="00F20B85">
      <w:pPr>
        <w:pStyle w:val="a4"/>
        <w:ind w:hanging="284"/>
        <w:rPr>
          <w:rFonts w:ascii="Times New Roman" w:hAnsi="Times New Roman" w:cs="Times New Roman"/>
          <w:sz w:val="28"/>
          <w:szCs w:val="28"/>
        </w:rPr>
      </w:pPr>
    </w:p>
    <w:p w:rsidR="00A70944" w:rsidRPr="00F20B85" w:rsidRDefault="00A70944" w:rsidP="00F20B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53E7" w:rsidRPr="00F20B85" w:rsidRDefault="00C853E7" w:rsidP="00F20B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53E7" w:rsidRPr="00F20B85" w:rsidSect="0013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022F"/>
    <w:multiLevelType w:val="hybridMultilevel"/>
    <w:tmpl w:val="11765AEC"/>
    <w:lvl w:ilvl="0" w:tplc="23D4F55C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415029"/>
    <w:multiLevelType w:val="hybridMultilevel"/>
    <w:tmpl w:val="311C8F7C"/>
    <w:lvl w:ilvl="0" w:tplc="CF12849C">
      <w:start w:val="1"/>
      <w:numFmt w:val="decimal"/>
      <w:lvlText w:val="№%1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5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8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10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-3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7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2511" w:hanging="180"/>
      </w:pPr>
      <w:rPr>
        <w:rFonts w:cs="Times New Roman"/>
      </w:rPr>
    </w:lvl>
  </w:abstractNum>
  <w:abstractNum w:abstractNumId="2" w15:restartNumberingAfterBreak="0">
    <w:nsid w:val="2B6C10BF"/>
    <w:multiLevelType w:val="hybridMultilevel"/>
    <w:tmpl w:val="2F6A52D2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FD23EDC"/>
    <w:multiLevelType w:val="hybridMultilevel"/>
    <w:tmpl w:val="9FE488F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453D"/>
    <w:multiLevelType w:val="hybridMultilevel"/>
    <w:tmpl w:val="20DC0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3B97"/>
    <w:multiLevelType w:val="hybridMultilevel"/>
    <w:tmpl w:val="F40CF8C2"/>
    <w:lvl w:ilvl="0" w:tplc="F4D890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07861"/>
    <w:multiLevelType w:val="hybridMultilevel"/>
    <w:tmpl w:val="137838BA"/>
    <w:lvl w:ilvl="0" w:tplc="8F02BA70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C1781"/>
    <w:multiLevelType w:val="hybridMultilevel"/>
    <w:tmpl w:val="B0D6959A"/>
    <w:lvl w:ilvl="0" w:tplc="898AF30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F194738"/>
    <w:multiLevelType w:val="hybridMultilevel"/>
    <w:tmpl w:val="3D404D7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3E7"/>
    <w:rsid w:val="000F6A20"/>
    <w:rsid w:val="000F724F"/>
    <w:rsid w:val="0011033F"/>
    <w:rsid w:val="0013014E"/>
    <w:rsid w:val="003F610D"/>
    <w:rsid w:val="009F202A"/>
    <w:rsid w:val="00A264F6"/>
    <w:rsid w:val="00A70944"/>
    <w:rsid w:val="00A91E08"/>
    <w:rsid w:val="00C853E7"/>
    <w:rsid w:val="00CD6E60"/>
    <w:rsid w:val="00D3527C"/>
    <w:rsid w:val="00D40566"/>
    <w:rsid w:val="00F20B85"/>
    <w:rsid w:val="00F80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CDBDE-CBCE-4A33-AB30-ACEB472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4E"/>
  </w:style>
  <w:style w:type="paragraph" w:styleId="1">
    <w:name w:val="heading 1"/>
    <w:basedOn w:val="a"/>
    <w:link w:val="10"/>
    <w:uiPriority w:val="9"/>
    <w:qFormat/>
    <w:rsid w:val="00C85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3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853E7"/>
    <w:pPr>
      <w:ind w:left="720"/>
      <w:contextualSpacing/>
    </w:pPr>
  </w:style>
  <w:style w:type="paragraph" w:styleId="a4">
    <w:name w:val="No Spacing"/>
    <w:uiPriority w:val="1"/>
    <w:qFormat/>
    <w:rsid w:val="00C853E7"/>
    <w:pPr>
      <w:spacing w:after="0" w:line="240" w:lineRule="auto"/>
    </w:pPr>
  </w:style>
  <w:style w:type="paragraph" w:customStyle="1" w:styleId="11">
    <w:name w:val="Обычный1"/>
    <w:rsid w:val="00C85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C853E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853E7"/>
  </w:style>
  <w:style w:type="paragraph" w:styleId="a7">
    <w:name w:val="Title"/>
    <w:basedOn w:val="a"/>
    <w:link w:val="a8"/>
    <w:qFormat/>
    <w:rsid w:val="00C853E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8">
    <w:name w:val="Название Знак"/>
    <w:basedOn w:val="a0"/>
    <w:link w:val="a7"/>
    <w:rsid w:val="00C853E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FontStyle20">
    <w:name w:val="Font Style20"/>
    <w:basedOn w:val="a0"/>
    <w:uiPriority w:val="99"/>
    <w:rsid w:val="00C853E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C85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C853E7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F20B85"/>
    <w:rPr>
      <w:rFonts w:cs="Times New Roman"/>
      <w:b/>
      <w:bCs/>
    </w:rPr>
  </w:style>
  <w:style w:type="paragraph" w:customStyle="1" w:styleId="12">
    <w:name w:val="Абзац списка1"/>
    <w:basedOn w:val="a"/>
    <w:rsid w:val="00F20B85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2385A-017C-4BBF-B85C-43A6E22A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11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 Edition</Company>
  <LinksUpToDate>false</LinksUpToDate>
  <CharactersWithSpaces>18010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Ученик-8</cp:lastModifiedBy>
  <cp:revision>10</cp:revision>
  <dcterms:created xsi:type="dcterms:W3CDTF">2024-11-05T11:27:00Z</dcterms:created>
  <dcterms:modified xsi:type="dcterms:W3CDTF">2024-11-20T07:06:00Z</dcterms:modified>
</cp:coreProperties>
</file>