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78" w:rsidRPr="00543255" w:rsidRDefault="005476A0" w:rsidP="009366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678" w:rsidRPr="00543255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936678" w:rsidRPr="00543255" w:rsidRDefault="00936678" w:rsidP="009366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936678" w:rsidRPr="00543255" w:rsidRDefault="00936678" w:rsidP="0093667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«МОЛОДЕЧНЕНСКИЙ ГОСУДАРСТВЕННЫЙ МЕДИЦИНСКИЙ КОЛЛЕДЖ»</w:t>
      </w:r>
    </w:p>
    <w:p w:rsidR="00936678" w:rsidRPr="00543255" w:rsidRDefault="00936678" w:rsidP="00936678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pStyle w:val="1"/>
        <w:spacing w:after="0" w:afterAutospacing="0"/>
        <w:ind w:left="6300"/>
        <w:rPr>
          <w:b w:val="0"/>
          <w:sz w:val="28"/>
          <w:szCs w:val="28"/>
        </w:rPr>
      </w:pPr>
      <w:r w:rsidRPr="00543255">
        <w:rPr>
          <w:b w:val="0"/>
          <w:sz w:val="28"/>
          <w:szCs w:val="28"/>
        </w:rPr>
        <w:t>УТВЕРЖДАЮ</w:t>
      </w:r>
    </w:p>
    <w:p w:rsidR="00936678" w:rsidRPr="00543255" w:rsidRDefault="00936678" w:rsidP="0093667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Зам. директора по учебной работе УО «Молодечненский </w:t>
      </w:r>
    </w:p>
    <w:p w:rsidR="00936678" w:rsidRPr="00543255" w:rsidRDefault="00936678" w:rsidP="0093667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</w:p>
    <w:p w:rsidR="00936678" w:rsidRPr="00543255" w:rsidRDefault="00936678" w:rsidP="0093667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медицинский колледж»</w:t>
      </w:r>
    </w:p>
    <w:p w:rsidR="00936678" w:rsidRPr="00543255" w:rsidRDefault="00936678" w:rsidP="00936678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______________Е.И. Карасевич</w:t>
      </w:r>
    </w:p>
    <w:p w:rsidR="00936678" w:rsidRPr="00543255" w:rsidRDefault="00936678" w:rsidP="00936678">
      <w:pPr>
        <w:pStyle w:val="a3"/>
        <w:spacing w:after="0"/>
        <w:ind w:left="6276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«____»______________20___г.</w:t>
      </w:r>
    </w:p>
    <w:p w:rsidR="00936678" w:rsidRPr="00543255" w:rsidRDefault="00936678" w:rsidP="00936678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36678"/>
    <w:p w:rsidR="00936678" w:rsidRPr="00543255" w:rsidRDefault="00936678" w:rsidP="00936678"/>
    <w:p w:rsidR="00936678" w:rsidRPr="00543255" w:rsidRDefault="00936678" w:rsidP="00936678">
      <w:pPr>
        <w:pStyle w:val="1"/>
        <w:tabs>
          <w:tab w:val="left" w:pos="708"/>
        </w:tabs>
        <w:spacing w:after="0" w:afterAutospacing="0"/>
        <w:jc w:val="center"/>
        <w:rPr>
          <w:sz w:val="32"/>
          <w:szCs w:val="32"/>
        </w:rPr>
      </w:pPr>
      <w:r w:rsidRPr="00543255">
        <w:rPr>
          <w:sz w:val="32"/>
          <w:szCs w:val="32"/>
        </w:rPr>
        <w:t>ЭКЗАМЕНАЦИОННЫЕ МАТЕРИАЛЫ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ПО УЧЕБНОЙ ДИСЦИПЛИНЕ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«СЕСТРИНСКОЕ ДЕЛО В ТЕРАПИИ»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НА ОТДЕЛЕНИИ «СЕСТРИНСКОЕ ДЕЛО»,</w:t>
      </w:r>
    </w:p>
    <w:p w:rsidR="00936678" w:rsidRPr="00543255" w:rsidRDefault="00936678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КУРС</w:t>
      </w:r>
    </w:p>
    <w:p w:rsidR="00936678" w:rsidRPr="00543255" w:rsidRDefault="00936678" w:rsidP="00936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25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936678" w:rsidRPr="00543255" w:rsidRDefault="00936678" w:rsidP="00936678">
      <w:pPr>
        <w:spacing w:after="0"/>
        <w:ind w:left="18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201</w:t>
      </w:r>
      <w:r w:rsidR="00FE11C7">
        <w:rPr>
          <w:rFonts w:ascii="Times New Roman" w:hAnsi="Times New Roman" w:cs="Times New Roman"/>
          <w:b/>
          <w:sz w:val="32"/>
          <w:szCs w:val="32"/>
        </w:rPr>
        <w:t>8</w:t>
      </w:r>
      <w:r w:rsidRPr="00543255">
        <w:rPr>
          <w:rFonts w:ascii="Times New Roman" w:hAnsi="Times New Roman" w:cs="Times New Roman"/>
          <w:b/>
          <w:sz w:val="32"/>
          <w:szCs w:val="32"/>
        </w:rPr>
        <w:t>/201</w:t>
      </w:r>
      <w:r w:rsidR="00FE11C7">
        <w:rPr>
          <w:rFonts w:ascii="Times New Roman" w:hAnsi="Times New Roman" w:cs="Times New Roman"/>
          <w:b/>
          <w:sz w:val="32"/>
          <w:szCs w:val="32"/>
        </w:rPr>
        <w:t>9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36678" w:rsidRPr="00543255" w:rsidRDefault="00936678" w:rsidP="00936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36678" w:rsidRPr="00543255" w:rsidRDefault="00936678" w:rsidP="00936678">
      <w:pPr>
        <w:jc w:val="center"/>
      </w:pPr>
    </w:p>
    <w:p w:rsidR="00936678" w:rsidRPr="00543255" w:rsidRDefault="00936678" w:rsidP="00936678"/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Рассмотрено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на заседании ЦК №1 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be-BY"/>
        </w:rPr>
      </w:pPr>
      <w:r w:rsidRPr="00543255">
        <w:rPr>
          <w:rFonts w:ascii="Times New Roman" w:hAnsi="Times New Roman" w:cs="Times New Roman"/>
          <w:sz w:val="28"/>
          <w:szCs w:val="28"/>
          <w:lang w:val="be-BY"/>
        </w:rPr>
        <w:t>клинических дисциплин</w:t>
      </w:r>
    </w:p>
    <w:p w:rsidR="00936678" w:rsidRPr="00543255" w:rsidRDefault="00936678" w:rsidP="0093667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протокол № ____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>______</w:t>
      </w:r>
    </w:p>
    <w:p w:rsidR="00936678" w:rsidRPr="00543255" w:rsidRDefault="00936678" w:rsidP="00936678">
      <w:pPr>
        <w:tabs>
          <w:tab w:val="left" w:pos="9450"/>
        </w:tabs>
        <w:spacing w:after="0"/>
        <w:rPr>
          <w:rFonts w:ascii="Times New Roman" w:hAnsi="Times New Roman" w:cs="Times New Roman"/>
          <w:sz w:val="28"/>
          <w:szCs w:val="28"/>
        </w:rPr>
        <w:sectPr w:rsidR="00936678" w:rsidRPr="00543255" w:rsidSect="00AB5F3C">
          <w:pgSz w:w="11906" w:h="16838"/>
          <w:pgMar w:top="1134" w:right="567" w:bottom="1134" w:left="1134" w:header="720" w:footer="720" w:gutter="0"/>
          <w:cols w:space="708"/>
          <w:docGrid w:linePitch="360"/>
        </w:sectPr>
      </w:pPr>
      <w:r w:rsidRPr="00543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Председатель ЦК № 1</w:t>
      </w:r>
      <w:r w:rsidRPr="0054325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___________ А.В. Асанова </w:t>
      </w:r>
    </w:p>
    <w:p w:rsidR="005904DC" w:rsidRPr="00543255" w:rsidRDefault="005904DC" w:rsidP="00AD5CC6">
      <w:pPr>
        <w:pStyle w:val="1"/>
        <w:tabs>
          <w:tab w:val="left" w:pos="708"/>
        </w:tabs>
        <w:spacing w:after="0" w:afterAutospacing="0"/>
        <w:ind w:left="360"/>
        <w:jc w:val="center"/>
        <w:rPr>
          <w:sz w:val="28"/>
          <w:szCs w:val="32"/>
        </w:rPr>
      </w:pPr>
      <w:r w:rsidRPr="00543255">
        <w:rPr>
          <w:sz w:val="28"/>
          <w:szCs w:val="32"/>
        </w:rPr>
        <w:lastRenderedPageBreak/>
        <w:t>ЭКЗАМЕНАЦИОННЫЕ МАТЕРИАЛЫ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ПО ДИСЦИПЛИНЕ «СЕСТРИНСКОЕ ДЕЛО В ТЕРАПИИ»</w:t>
      </w:r>
    </w:p>
    <w:p w:rsidR="005904DC" w:rsidRPr="00543255" w:rsidRDefault="005904DC" w:rsidP="00AD5CC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НА ОТДЕЛЕНИИ «СЕСТРИНСКОЕ ДЕЛО», </w:t>
      </w:r>
    </w:p>
    <w:p w:rsidR="00936678" w:rsidRPr="00543255" w:rsidRDefault="00936678" w:rsidP="0093667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КУРС</w:t>
      </w:r>
      <w:r w:rsidR="005904DC"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325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424BF3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201</w:t>
      </w:r>
      <w:r w:rsidR="00FE11C7">
        <w:rPr>
          <w:rFonts w:ascii="Times New Roman" w:hAnsi="Times New Roman" w:cs="Times New Roman"/>
          <w:b/>
          <w:sz w:val="28"/>
          <w:szCs w:val="32"/>
        </w:rPr>
        <w:t>8</w:t>
      </w:r>
      <w:r w:rsidRPr="00543255">
        <w:rPr>
          <w:rFonts w:ascii="Times New Roman" w:hAnsi="Times New Roman" w:cs="Times New Roman"/>
          <w:b/>
          <w:sz w:val="28"/>
          <w:szCs w:val="32"/>
        </w:rPr>
        <w:t>/201</w:t>
      </w:r>
      <w:r w:rsidR="00FE11C7">
        <w:rPr>
          <w:rFonts w:ascii="Times New Roman" w:hAnsi="Times New Roman" w:cs="Times New Roman"/>
          <w:b/>
          <w:sz w:val="28"/>
          <w:szCs w:val="32"/>
        </w:rPr>
        <w:t>9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936678" w:rsidRPr="00543255" w:rsidRDefault="00936678" w:rsidP="00936678">
      <w:pPr>
        <w:pStyle w:val="a3"/>
        <w:spacing w:after="0"/>
        <w:ind w:left="567"/>
        <w:jc w:val="center"/>
        <w:rPr>
          <w:rFonts w:ascii="Times New Roman" w:hAnsi="Times New Roman" w:cs="Times New Roman"/>
        </w:rPr>
      </w:pPr>
    </w:p>
    <w:p w:rsidR="004644AA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Определение понятия внутренние болезни; их место среди других клинических дисциплин. Краткая история развития внутренней медицины. Выдающиеся клиницисты и их вклад в развитие учения о внутренних болезнях. Проблемы современной медицины.</w:t>
      </w:r>
    </w:p>
    <w:p w:rsidR="00041235" w:rsidRPr="00543255" w:rsidRDefault="00041235" w:rsidP="00921424">
      <w:pPr>
        <w:pStyle w:val="a9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Клиническое исследование пациентов. Классификация методов обследования (субъективные, объективные, лабораторные, инструментальные, функциональные). Сущность и значение субъективных методов в диагностическом процессе. </w:t>
      </w:r>
    </w:p>
    <w:p w:rsidR="00AD5CC6" w:rsidRPr="00543255" w:rsidRDefault="00AD5CC6" w:rsidP="00921424">
      <w:pPr>
        <w:pStyle w:val="a9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Опрос больного: правила проведения, последовательность опроса, значение для постановки диагноза. Симптомы заболеваний органов кровообращения, характеристика.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Осмотр пациента: правила, последовательность, значение данных осмотра для диагностики заболеваний </w:t>
      </w:r>
      <w:proofErr w:type="spellStart"/>
      <w:proofErr w:type="gramStart"/>
      <w:r w:rsidRPr="0054325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9330F" w:rsidRPr="00543255">
        <w:rPr>
          <w:rFonts w:ascii="Times New Roman" w:hAnsi="Times New Roman" w:cs="Times New Roman"/>
          <w:sz w:val="28"/>
          <w:szCs w:val="28"/>
        </w:rPr>
        <w:t xml:space="preserve"> и легких</w:t>
      </w:r>
      <w:r w:rsidRPr="00543255">
        <w:rPr>
          <w:rFonts w:ascii="Times New Roman" w:hAnsi="Times New Roman" w:cs="Times New Roman"/>
          <w:sz w:val="28"/>
          <w:szCs w:val="28"/>
        </w:rPr>
        <w:t>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Пальпация: правила, виды, значение данных, полученных при пальпации для диагностики заболеваний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 звуков в норме. Диагностическое значение данных, полученных при перкуссии легких, сердца, печени.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ЭКГ: сущность метода, отведения ЭКГ, основные элементы ЭКГ, диагностическое значение ЭКГ.</w:t>
      </w:r>
    </w:p>
    <w:p w:rsidR="00AD5CC6" w:rsidRPr="00543255" w:rsidRDefault="00AD5CC6" w:rsidP="00921424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Функциональные нагрузочные пробы: сущность, значение в диагностике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AD5CC6" w:rsidRPr="00543255" w:rsidRDefault="00AD5CC6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Сущность, диагностическое значение исследования функции внешнего дыхания.</w:t>
      </w:r>
    </w:p>
    <w:p w:rsidR="00AD5C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 крови. Состав и функции крови. Содержание и диагностическое значение общего (клинического) анализа крови. Нормальные показатели. 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крови. </w:t>
      </w:r>
      <w:r w:rsidR="00CB64C6" w:rsidRPr="00543255">
        <w:rPr>
          <w:rFonts w:ascii="Times New Roman" w:hAnsi="Times New Roman" w:cs="Times New Roman"/>
          <w:sz w:val="28"/>
          <w:szCs w:val="28"/>
        </w:rPr>
        <w:t xml:space="preserve">Содержание и диагностическое значение биохимического анализа крови. Нормальные показатели. </w:t>
      </w:r>
    </w:p>
    <w:p w:rsidR="004644AA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Исследование мочи. Диагностическое значение общего анализа мочи, исследование мочи 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Нечипоренко.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Инструментальные методы исследования пациента.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lastRenderedPageBreak/>
        <w:t xml:space="preserve"> Рентгенологическое исследование. </w:t>
      </w:r>
      <w:r w:rsidR="00CB64C6" w:rsidRPr="00543255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Радиоизотопное исследование. </w:t>
      </w:r>
      <w:r w:rsidR="00CB64C6" w:rsidRPr="00543255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Эндоскопическое исследование.</w:t>
      </w:r>
      <w:r w:rsidR="00CB64C6" w:rsidRPr="00543255">
        <w:rPr>
          <w:rFonts w:ascii="Times New Roman" w:hAnsi="Times New Roman" w:cs="Times New Roman"/>
          <w:sz w:val="28"/>
          <w:szCs w:val="28"/>
        </w:rPr>
        <w:t xml:space="preserve"> Сущность методов. Диагностическое значение. Область применения.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Ультразвуковое исследование. </w:t>
      </w:r>
      <w:r w:rsidR="00CB64C6" w:rsidRPr="00543255">
        <w:rPr>
          <w:rFonts w:ascii="Times New Roman" w:hAnsi="Times New Roman" w:cs="Times New Roman"/>
          <w:sz w:val="28"/>
          <w:szCs w:val="28"/>
        </w:rPr>
        <w:t>Сущность методов. Диагностическое значение. Область применения.</w:t>
      </w:r>
    </w:p>
    <w:p w:rsidR="00CB64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Болезни органов дыхания. Основные симптомы и синдромы заболеваний органов дыхания.</w:t>
      </w:r>
    </w:p>
    <w:p w:rsidR="00AD5C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Острый бронхит: этиология. Классификация, клиническая картина, варианты течения, осложнения. Методы лечения и профилактики. Уход. Диспансерное наблюдение. Организация работы медицинской сестры.</w:t>
      </w:r>
      <w:r w:rsidR="00AD5CC6" w:rsidRPr="0054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CC6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Пневмонии. Этиология и патогенез, предрасполагающие факторы. </w:t>
      </w:r>
      <w:r w:rsidR="00AD5CC6" w:rsidRPr="00543255">
        <w:rPr>
          <w:rFonts w:ascii="Times New Roman" w:hAnsi="Times New Roman" w:cs="Times New Roman"/>
          <w:sz w:val="28"/>
          <w:szCs w:val="28"/>
        </w:rPr>
        <w:t xml:space="preserve">Классификация пневмоний. Осложнения, исходы болезни. Прогноз. Диспансерное наблюдение. </w:t>
      </w:r>
    </w:p>
    <w:p w:rsidR="004644AA" w:rsidRPr="00543255" w:rsidRDefault="004644AA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Клиническая картина пневмоний, оценка тяжести течения. </w:t>
      </w:r>
      <w:r w:rsidR="00FE11C7">
        <w:rPr>
          <w:rFonts w:ascii="Times New Roman" w:hAnsi="Times New Roman" w:cs="Times New Roman"/>
          <w:sz w:val="28"/>
          <w:szCs w:val="28"/>
        </w:rPr>
        <w:t>Принципы лечения</w:t>
      </w:r>
      <w:r w:rsidRPr="00543255">
        <w:rPr>
          <w:rFonts w:ascii="Times New Roman" w:hAnsi="Times New Roman" w:cs="Times New Roman"/>
          <w:sz w:val="28"/>
          <w:szCs w:val="28"/>
        </w:rPr>
        <w:t xml:space="preserve"> пневмонии. Наблюдение и уход за пациентами. Организаци</w:t>
      </w:r>
      <w:r w:rsidR="00AD5CC6" w:rsidRPr="00543255">
        <w:rPr>
          <w:rFonts w:ascii="Times New Roman" w:hAnsi="Times New Roman" w:cs="Times New Roman"/>
          <w:sz w:val="28"/>
          <w:szCs w:val="28"/>
        </w:rPr>
        <w:t>я</w:t>
      </w:r>
      <w:r w:rsidRPr="00543255">
        <w:rPr>
          <w:rFonts w:ascii="Times New Roman" w:hAnsi="Times New Roman" w:cs="Times New Roman"/>
          <w:sz w:val="28"/>
          <w:szCs w:val="28"/>
        </w:rPr>
        <w:t xml:space="preserve"> работы медицинской сестры при пневмониях.</w:t>
      </w:r>
      <w:r w:rsidR="00AB5F3C" w:rsidRPr="00543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44AA" w:rsidRPr="00543255" w:rsidRDefault="004644AA" w:rsidP="00921424">
      <w:pPr>
        <w:pStyle w:val="a4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Бронхоэктатическая болезнь.</w:t>
      </w:r>
      <w:r w:rsidR="00AB5F3C" w:rsidRPr="00543255">
        <w:rPr>
          <w:rFonts w:ascii="Times New Roman" w:hAnsi="Times New Roman" w:cs="Times New Roman"/>
          <w:sz w:val="28"/>
          <w:szCs w:val="28"/>
        </w:rPr>
        <w:t xml:space="preserve">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</w:t>
      </w:r>
    </w:p>
    <w:p w:rsidR="004644AA" w:rsidRPr="00543255" w:rsidRDefault="004644AA" w:rsidP="00921424">
      <w:pPr>
        <w:pStyle w:val="a4"/>
        <w:numPr>
          <w:ilvl w:val="0"/>
          <w:numId w:val="8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Абсцесс и гангрена легких.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 Диспансерное наблюдение и уход за пациентами. Особенности организации работы медицинской</w:t>
      </w:r>
      <w:r w:rsidRPr="00543255"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сестры за пациентами с нагноительными заболеваниями лёгких.</w:t>
      </w:r>
    </w:p>
    <w:p w:rsidR="004644AA" w:rsidRPr="00FE11C7" w:rsidRDefault="004644AA" w:rsidP="00FE11C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Хронические бронхиты: простой и обструктивный. Хроническ</w:t>
      </w:r>
      <w:r w:rsidR="00FE11C7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FE11C7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="00FE11C7">
        <w:rPr>
          <w:rFonts w:ascii="Times New Roman" w:hAnsi="Times New Roman" w:cs="Times New Roman"/>
          <w:sz w:val="28"/>
          <w:szCs w:val="28"/>
        </w:rPr>
        <w:t xml:space="preserve"> болезнь легких</w:t>
      </w:r>
      <w:r w:rsidRPr="00543255">
        <w:rPr>
          <w:rFonts w:ascii="Times New Roman" w:hAnsi="Times New Roman" w:cs="Times New Roman"/>
          <w:sz w:val="28"/>
          <w:szCs w:val="28"/>
        </w:rPr>
        <w:t xml:space="preserve">. Клинические проявления. </w:t>
      </w:r>
      <w:r w:rsidRPr="00FE11C7">
        <w:rPr>
          <w:rFonts w:ascii="Times New Roman" w:hAnsi="Times New Roman" w:cs="Times New Roman"/>
          <w:sz w:val="28"/>
          <w:szCs w:val="28"/>
        </w:rPr>
        <w:t xml:space="preserve">Осложнения хронической </w:t>
      </w:r>
      <w:proofErr w:type="spellStart"/>
      <w:r w:rsidRPr="00FE11C7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FE11C7">
        <w:rPr>
          <w:rFonts w:ascii="Times New Roman" w:hAnsi="Times New Roman" w:cs="Times New Roman"/>
          <w:sz w:val="28"/>
          <w:szCs w:val="28"/>
        </w:rPr>
        <w:t xml:space="preserve"> болезни легких.  Основные принципы терапии хронической </w:t>
      </w:r>
      <w:proofErr w:type="spellStart"/>
      <w:r w:rsidRPr="00FE11C7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FE11C7">
        <w:rPr>
          <w:rFonts w:ascii="Times New Roman" w:hAnsi="Times New Roman" w:cs="Times New Roman"/>
          <w:sz w:val="28"/>
          <w:szCs w:val="28"/>
        </w:rPr>
        <w:t xml:space="preserve"> болезни легких. Методы респираторной терапии (ингаляторы, «</w:t>
      </w:r>
      <w:proofErr w:type="spellStart"/>
      <w:r w:rsidRPr="00FE11C7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FE11C7">
        <w:rPr>
          <w:rFonts w:ascii="Times New Roman" w:hAnsi="Times New Roman" w:cs="Times New Roman"/>
          <w:sz w:val="28"/>
          <w:szCs w:val="28"/>
        </w:rPr>
        <w:t>»).</w:t>
      </w:r>
    </w:p>
    <w:p w:rsidR="004644AA" w:rsidRPr="00543255" w:rsidRDefault="004644AA" w:rsidP="00921424">
      <w:pPr>
        <w:pStyle w:val="1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Бронхиальная астма. Этиология, </w:t>
      </w:r>
      <w:proofErr w:type="spellStart"/>
      <w:r w:rsidRPr="00543255">
        <w:rPr>
          <w:sz w:val="28"/>
          <w:szCs w:val="28"/>
        </w:rPr>
        <w:t>патоморфология</w:t>
      </w:r>
      <w:proofErr w:type="spellEnd"/>
      <w:r w:rsidRPr="00543255">
        <w:rPr>
          <w:sz w:val="28"/>
          <w:szCs w:val="28"/>
        </w:rPr>
        <w:t>. Классификация аллергенов. Классификация бронхиальной астмы. Клинические проявления. Клиническая картина приступов. Осложнения. Астматический статус.</w:t>
      </w:r>
    </w:p>
    <w:p w:rsidR="00CB64C6" w:rsidRPr="00543255" w:rsidRDefault="004644AA" w:rsidP="00921424">
      <w:pPr>
        <w:pStyle w:val="1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Купирование приступов удушья. Неотложная медицинская помощь при астматическом статусе. Характеристика ступенчатого подхода лечения на разных </w:t>
      </w:r>
      <w:r w:rsidR="00CB64C6" w:rsidRPr="00543255">
        <w:rPr>
          <w:sz w:val="28"/>
          <w:szCs w:val="28"/>
        </w:rPr>
        <w:t>стадиях астмы.</w:t>
      </w:r>
    </w:p>
    <w:p w:rsidR="004644AA" w:rsidRPr="00543255" w:rsidRDefault="004644AA" w:rsidP="00921424">
      <w:pPr>
        <w:pStyle w:val="1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lastRenderedPageBreak/>
        <w:t xml:space="preserve"> Базисная противовоспалительная и </w:t>
      </w:r>
      <w:proofErr w:type="spellStart"/>
      <w:r w:rsidRPr="00543255">
        <w:rPr>
          <w:sz w:val="28"/>
          <w:szCs w:val="28"/>
        </w:rPr>
        <w:t>бронхолитическая</w:t>
      </w:r>
      <w:proofErr w:type="spellEnd"/>
      <w:r w:rsidRPr="00543255">
        <w:rPr>
          <w:sz w:val="28"/>
          <w:szCs w:val="28"/>
        </w:rPr>
        <w:t xml:space="preserve"> терапия</w:t>
      </w:r>
      <w:r w:rsidR="00CB64C6" w:rsidRPr="00543255">
        <w:rPr>
          <w:sz w:val="28"/>
          <w:szCs w:val="28"/>
        </w:rPr>
        <w:t xml:space="preserve"> бронхиальной астмы</w:t>
      </w:r>
      <w:r w:rsidRPr="00543255">
        <w:rPr>
          <w:sz w:val="28"/>
          <w:szCs w:val="28"/>
        </w:rPr>
        <w:t>. Реабилитация, уход, организация работы медицинской сестры при бронхиальной астме. Профилактика. Диспансерное наблюдение. Образовательная программа пациентов</w:t>
      </w:r>
      <w:r w:rsidR="002721D2" w:rsidRPr="00543255">
        <w:rPr>
          <w:sz w:val="28"/>
          <w:szCs w:val="28"/>
        </w:rPr>
        <w:t xml:space="preserve"> (школа бронхиальной астмы)</w:t>
      </w:r>
      <w:r w:rsidRPr="00543255">
        <w:rPr>
          <w:sz w:val="28"/>
          <w:szCs w:val="28"/>
        </w:rPr>
        <w:t>.</w:t>
      </w:r>
      <w:r w:rsidR="002721D2" w:rsidRPr="00543255">
        <w:rPr>
          <w:sz w:val="28"/>
          <w:szCs w:val="28"/>
        </w:rPr>
        <w:t xml:space="preserve"> </w:t>
      </w:r>
    </w:p>
    <w:p w:rsidR="00AB5F3C" w:rsidRPr="00543255" w:rsidRDefault="004644AA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Определение рака легкого. Этиология, факторы риска. Классификация. Клинические стадии рака легкого. Клиническая картина, лабораторные и инструментальные методы исследования. Общая характеристика методов лечения, профилактика, уход и организации работы медицинской сестры. </w:t>
      </w:r>
    </w:p>
    <w:p w:rsidR="00CB64C6" w:rsidRPr="00543255" w:rsidRDefault="00921424" w:rsidP="0092142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</w:t>
      </w:r>
      <w:r w:rsidR="004644AA" w:rsidRPr="00543255">
        <w:rPr>
          <w:rFonts w:ascii="Times New Roman" w:hAnsi="Times New Roman" w:cs="Times New Roman"/>
          <w:sz w:val="28"/>
          <w:szCs w:val="28"/>
        </w:rPr>
        <w:t xml:space="preserve">Определение плевритов. Причины. Классификация. Клинические проявления, течение и методы диагностики сухого и экссудативного плеврита. Осложнения. Принципы лечения. Уход, организация работы медицинской сестры. </w:t>
      </w:r>
    </w:p>
    <w:p w:rsidR="00CB64C6" w:rsidRPr="00543255" w:rsidRDefault="00921424" w:rsidP="00921424">
      <w:pPr>
        <w:pStyle w:val="a3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 </w:t>
      </w:r>
      <w:r w:rsidR="009F163D" w:rsidRPr="00543255">
        <w:rPr>
          <w:rFonts w:ascii="Times New Roman" w:hAnsi="Times New Roman" w:cs="Times New Roman"/>
          <w:sz w:val="28"/>
          <w:szCs w:val="28"/>
        </w:rPr>
        <w:t>Митральные пороки сердца. Митральный стеноз</w:t>
      </w:r>
      <w:proofErr w:type="gramStart"/>
      <w:r w:rsidR="009F163D" w:rsidRPr="005432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4C6" w:rsidRPr="00543255">
        <w:rPr>
          <w:sz w:val="28"/>
        </w:rPr>
        <w:t xml:space="preserve"> </w:t>
      </w:r>
      <w:proofErr w:type="gramStart"/>
      <w:r w:rsidR="00CB64C6" w:rsidRPr="00543255">
        <w:rPr>
          <w:rFonts w:ascii="Times New Roman" w:hAnsi="Times New Roman" w:cs="Times New Roman"/>
          <w:sz w:val="28"/>
        </w:rPr>
        <w:t>п</w:t>
      </w:r>
      <w:proofErr w:type="gramEnd"/>
      <w:r w:rsidR="00CB64C6" w:rsidRPr="00543255">
        <w:rPr>
          <w:rFonts w:ascii="Times New Roman" w:hAnsi="Times New Roman" w:cs="Times New Roman"/>
          <w:sz w:val="28"/>
        </w:rPr>
        <w:t>ричины, гемодинамика.</w:t>
      </w:r>
    </w:p>
    <w:p w:rsidR="00CB64C6" w:rsidRPr="00543255" w:rsidRDefault="00921424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543255">
        <w:rPr>
          <w:rFonts w:ascii="Times New Roman" w:hAnsi="Times New Roman" w:cs="Times New Roman"/>
          <w:sz w:val="28"/>
        </w:rPr>
        <w:t xml:space="preserve">        </w:t>
      </w:r>
      <w:r w:rsidR="00CB64C6" w:rsidRPr="00543255">
        <w:rPr>
          <w:rFonts w:ascii="Times New Roman" w:hAnsi="Times New Roman" w:cs="Times New Roman"/>
          <w:sz w:val="28"/>
        </w:rPr>
        <w:t>Клиника, принципы диагностики и лечения стеноза митрального клапана</w:t>
      </w:r>
    </w:p>
    <w:p w:rsidR="003912C5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Митральная недостаточность. </w:t>
      </w:r>
      <w:r w:rsidR="002721D2" w:rsidRPr="00543255">
        <w:rPr>
          <w:rFonts w:ascii="Times New Roman" w:hAnsi="Times New Roman" w:cs="Times New Roman"/>
          <w:sz w:val="28"/>
          <w:szCs w:val="28"/>
        </w:rPr>
        <w:t>Этиология пороков. Клинические симптомы. Значение инструментальных методов исследования (эхокардиография, электрокардиография, рентгеноскопия). Принципы лечения, показания к оперативному лечению пороков сердца. Осложнения течения пороков. Диспансерное наблюдение</w:t>
      </w:r>
      <w:r w:rsidR="002721D2" w:rsidRPr="00543255">
        <w:rPr>
          <w:sz w:val="28"/>
          <w:szCs w:val="28"/>
        </w:rPr>
        <w:t>.</w:t>
      </w:r>
      <w:r w:rsidR="003912C5" w:rsidRPr="00543255">
        <w:rPr>
          <w:sz w:val="28"/>
          <w:szCs w:val="28"/>
        </w:rPr>
        <w:t xml:space="preserve"> </w:t>
      </w:r>
    </w:p>
    <w:p w:rsidR="003912C5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Аортальные пороки сердца. Аортальный стеноз.</w:t>
      </w:r>
      <w:r w:rsidR="003912C5" w:rsidRPr="00543255">
        <w:rPr>
          <w:sz w:val="28"/>
        </w:rPr>
        <w:t xml:space="preserve"> </w:t>
      </w:r>
      <w:r w:rsidR="003912C5" w:rsidRPr="00543255">
        <w:rPr>
          <w:rFonts w:ascii="Times New Roman" w:hAnsi="Times New Roman" w:cs="Times New Roman"/>
          <w:sz w:val="28"/>
        </w:rPr>
        <w:t>Причины, гемодинамика.</w:t>
      </w:r>
    </w:p>
    <w:p w:rsidR="003912C5" w:rsidRPr="00543255" w:rsidRDefault="003912C5" w:rsidP="00921424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</w:rPr>
        <w:t>Клиника, принципы диагностики и лечения стеноза аортального клапана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Аортальная недостаточность. Этиология пороков. Клинические симптомы. Значение инструментальных методов исследования (эхокардиография, электрокардиография, рентгеноскопия). Принципы лечения, показания к оперативному лечению пороков сердца. Осложнения течения пороков. Диспансерное наблюдение</w:t>
      </w:r>
      <w:r w:rsidRPr="00543255">
        <w:rPr>
          <w:sz w:val="28"/>
          <w:szCs w:val="28"/>
        </w:rPr>
        <w:t>.</w:t>
      </w:r>
    </w:p>
    <w:p w:rsidR="00FE11C7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11C7">
        <w:rPr>
          <w:rFonts w:ascii="Times New Roman" w:hAnsi="Times New Roman" w:cs="Times New Roman"/>
          <w:sz w:val="28"/>
          <w:szCs w:val="28"/>
        </w:rPr>
        <w:t>Острая ревматическая лихорадка. Этиология. Классификация. Клиническая картина острой и по</w:t>
      </w:r>
      <w:r w:rsidR="00FE11C7">
        <w:rPr>
          <w:rFonts w:ascii="Times New Roman" w:hAnsi="Times New Roman" w:cs="Times New Roman"/>
          <w:sz w:val="28"/>
          <w:szCs w:val="28"/>
        </w:rPr>
        <w:t>вторной ревматической лихорадки.</w:t>
      </w:r>
    </w:p>
    <w:p w:rsidR="009F163D" w:rsidRPr="00FE11C7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E11C7">
        <w:rPr>
          <w:rFonts w:ascii="Times New Roman" w:hAnsi="Times New Roman" w:cs="Times New Roman"/>
          <w:sz w:val="28"/>
          <w:szCs w:val="28"/>
        </w:rPr>
        <w:t xml:space="preserve"> </w:t>
      </w:r>
      <w:r w:rsidR="002721D2" w:rsidRPr="00FE11C7">
        <w:rPr>
          <w:rFonts w:ascii="Times New Roman" w:hAnsi="Times New Roman" w:cs="Times New Roman"/>
          <w:sz w:val="28"/>
          <w:szCs w:val="28"/>
        </w:rPr>
        <w:t>Острая ревматическая лихорадка: л</w:t>
      </w:r>
      <w:r w:rsidRPr="00FE11C7">
        <w:rPr>
          <w:rFonts w:ascii="Times New Roman" w:hAnsi="Times New Roman" w:cs="Times New Roman"/>
          <w:sz w:val="28"/>
          <w:szCs w:val="28"/>
        </w:rPr>
        <w:t>ечение. Первичная и вторичная профилактика.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Миокардиты. Эндокардиты. Перикардиты. Определение. Основные этиологические факторы. Клиническая картина, течение и осложнения. Методы постановки диагноза. Лабораторные и инструментальные исследования. Принципы лечения. Профилактика.</w:t>
      </w:r>
    </w:p>
    <w:p w:rsidR="002721D2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Артериальная гипертензия. Классификация артериальной гипертензии по стадиям, степени и риску. Характеристика поражений органов-мишеней и ассоциированных клинических состояний. 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Осложнения</w:t>
      </w:r>
      <w:r w:rsidR="002721D2" w:rsidRPr="00543255">
        <w:rPr>
          <w:rFonts w:ascii="Times New Roman" w:hAnsi="Times New Roman" w:cs="Times New Roman"/>
          <w:sz w:val="28"/>
          <w:szCs w:val="28"/>
        </w:rPr>
        <w:t xml:space="preserve"> артериальной гипертензии.</w:t>
      </w:r>
      <w:r w:rsidRPr="00543255">
        <w:rPr>
          <w:rFonts w:ascii="Times New Roman" w:hAnsi="Times New Roman" w:cs="Times New Roman"/>
          <w:sz w:val="28"/>
          <w:szCs w:val="28"/>
        </w:rPr>
        <w:t xml:space="preserve"> </w:t>
      </w:r>
      <w:r w:rsidR="002721D2" w:rsidRPr="00543255">
        <w:rPr>
          <w:rFonts w:ascii="Times New Roman" w:hAnsi="Times New Roman" w:cs="Times New Roman"/>
          <w:sz w:val="28"/>
          <w:szCs w:val="28"/>
        </w:rPr>
        <w:t>Г</w:t>
      </w:r>
      <w:r w:rsidRPr="00543255">
        <w:rPr>
          <w:rFonts w:ascii="Times New Roman" w:hAnsi="Times New Roman" w:cs="Times New Roman"/>
          <w:sz w:val="28"/>
          <w:szCs w:val="28"/>
        </w:rPr>
        <w:t>ипертонические кризы: классификация, клинические проявления. Основные принципы лечения артериальной гипертензии. Медицинская помощь при гипертонических кризах</w:t>
      </w:r>
      <w:r w:rsidR="002721D2" w:rsidRPr="0054325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21D2" w:rsidRPr="00543255">
        <w:rPr>
          <w:rFonts w:ascii="Times New Roman" w:hAnsi="Times New Roman" w:cs="Times New Roman"/>
          <w:sz w:val="28"/>
          <w:szCs w:val="28"/>
        </w:rPr>
        <w:t>осложненный</w:t>
      </w:r>
      <w:proofErr w:type="gramEnd"/>
      <w:r w:rsidR="002721D2" w:rsidRPr="00543255">
        <w:rPr>
          <w:rFonts w:ascii="Times New Roman" w:hAnsi="Times New Roman" w:cs="Times New Roman"/>
          <w:sz w:val="28"/>
          <w:szCs w:val="28"/>
        </w:rPr>
        <w:t xml:space="preserve"> и неосложненный)</w:t>
      </w:r>
      <w:r w:rsidRPr="005432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1D2" w:rsidRPr="00543255" w:rsidRDefault="00FE11C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Нейроциркуляторная астения. </w:t>
      </w:r>
      <w:r w:rsidR="009F163D" w:rsidRPr="00543255">
        <w:rPr>
          <w:rFonts w:ascii="Times New Roman" w:hAnsi="Times New Roman" w:cs="Times New Roman"/>
          <w:sz w:val="28"/>
          <w:szCs w:val="28"/>
        </w:rPr>
        <w:t xml:space="preserve">Определение. Этиология. Типы. Основные клинические симптомы в зависимости от типа и степени тяжести. Осложнения. </w:t>
      </w:r>
      <w:r w:rsidR="002721D2" w:rsidRPr="00543255">
        <w:rPr>
          <w:rFonts w:ascii="Times New Roman" w:hAnsi="Times New Roman" w:cs="Times New Roman"/>
          <w:sz w:val="28"/>
          <w:szCs w:val="28"/>
        </w:rPr>
        <w:t>Принципы лечения. Динамическое наблюдение.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Вегетососудистые кризы. Принципы лечения. Наблюдение, уход. Организация работы медицинской сестры. Деонтология и медицинская этика при работе с пациентами. </w:t>
      </w:r>
    </w:p>
    <w:p w:rsidR="002721D2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Атеросклероз. Этиология. Факторы риска. </w:t>
      </w:r>
      <w:r w:rsidR="00FE11C7">
        <w:rPr>
          <w:rFonts w:ascii="Times New Roman" w:hAnsi="Times New Roman" w:cs="Times New Roman"/>
          <w:sz w:val="28"/>
          <w:szCs w:val="28"/>
        </w:rPr>
        <w:t>Клинические формы и диагностика</w:t>
      </w:r>
      <w:r w:rsidRPr="00543255">
        <w:rPr>
          <w:rFonts w:ascii="Times New Roman" w:hAnsi="Times New Roman" w:cs="Times New Roman"/>
          <w:sz w:val="28"/>
          <w:szCs w:val="28"/>
        </w:rPr>
        <w:t xml:space="preserve"> атеросклероза различных локализаций. 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Первичная и вторичная профилактика атеросклероза. Образ жизни в формировании атеросклероза. Основные группы препаратов. Принципы их применения. </w:t>
      </w:r>
    </w:p>
    <w:p w:rsidR="007008BE" w:rsidRPr="00C66B36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Ишемическая болезнь сердца. Факторы риска. Этиология. Классификация ишемической болезни сердца. Стенокардия. Классификация стенокардии: стабильная (функциональные классы), нестабильная. 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Определение, клиника, диагностика.  Принципы лечения стенокардии: не медикаментозное лечение, </w:t>
      </w:r>
      <w:r w:rsidR="007008BE" w:rsidRPr="00C66B36">
        <w:rPr>
          <w:rFonts w:ascii="Times New Roman" w:hAnsi="Times New Roman" w:cs="Times New Roman"/>
          <w:sz w:val="28"/>
          <w:szCs w:val="28"/>
        </w:rPr>
        <w:t xml:space="preserve">основные группы препаратов. Уход, организация работы медицинской сестры. 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6B36">
        <w:rPr>
          <w:rFonts w:ascii="Times New Roman" w:hAnsi="Times New Roman" w:cs="Times New Roman"/>
          <w:sz w:val="28"/>
          <w:szCs w:val="28"/>
        </w:rPr>
        <w:t>Понятие</w:t>
      </w:r>
      <w:r w:rsidRPr="00543255">
        <w:rPr>
          <w:rFonts w:ascii="Times New Roman" w:hAnsi="Times New Roman" w:cs="Times New Roman"/>
          <w:sz w:val="28"/>
          <w:szCs w:val="28"/>
        </w:rPr>
        <w:t xml:space="preserve"> об остром коронарном синдроме. Оказания неотложной помощи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 (</w:t>
      </w:r>
      <w:r w:rsidR="00C66B3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 № </w:t>
      </w:r>
      <w:r w:rsidR="00FE11C7">
        <w:rPr>
          <w:rFonts w:ascii="Times New Roman" w:hAnsi="Times New Roman" w:cs="Times New Roman"/>
          <w:sz w:val="28"/>
          <w:szCs w:val="28"/>
        </w:rPr>
        <w:t>59</w:t>
      </w:r>
      <w:r w:rsidR="007008BE" w:rsidRPr="00543255">
        <w:rPr>
          <w:rFonts w:ascii="Times New Roman" w:hAnsi="Times New Roman" w:cs="Times New Roman"/>
          <w:sz w:val="28"/>
          <w:szCs w:val="28"/>
        </w:rPr>
        <w:t>)</w:t>
      </w:r>
      <w:r w:rsidRPr="00543255">
        <w:rPr>
          <w:rFonts w:ascii="Times New Roman" w:hAnsi="Times New Roman" w:cs="Times New Roman"/>
          <w:sz w:val="28"/>
          <w:szCs w:val="28"/>
        </w:rPr>
        <w:t xml:space="preserve">. Уход, организация работы медицинской сестры. </w:t>
      </w:r>
    </w:p>
    <w:p w:rsidR="007008BE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Определение, причины, периоды, типичные и атипичные формы. Классификация, клиника, диагностика.  Лечение на догоспитальном и </w:t>
      </w:r>
      <w:proofErr w:type="gramStart"/>
      <w:r w:rsidRPr="00543255">
        <w:rPr>
          <w:rFonts w:ascii="Times New Roman" w:hAnsi="Times New Roman" w:cs="Times New Roman"/>
          <w:sz w:val="28"/>
          <w:szCs w:val="28"/>
        </w:rPr>
        <w:t>госпитальном</w:t>
      </w:r>
      <w:proofErr w:type="gramEnd"/>
      <w:r w:rsidRPr="00543255">
        <w:rPr>
          <w:rFonts w:ascii="Times New Roman" w:hAnsi="Times New Roman" w:cs="Times New Roman"/>
          <w:sz w:val="28"/>
          <w:szCs w:val="28"/>
        </w:rPr>
        <w:t xml:space="preserve"> этапах неосложненного инфаркта миокарда. Основные принципы реабилитации и диспансеризации. </w:t>
      </w:r>
    </w:p>
    <w:p w:rsidR="007008BE" w:rsidRPr="00543255" w:rsidRDefault="009F163D" w:rsidP="00921424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Осложнения инфаркта миокарда. Организация работы медицинской сестры при инфаркте миокарда и кардиогенном шоке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 оказания неотложной помощи (алгоритмы приказа № 1030). </w:t>
      </w:r>
    </w:p>
    <w:p w:rsidR="007008BE" w:rsidRPr="00543255" w:rsidRDefault="009F163D" w:rsidP="00921424">
      <w:pPr>
        <w:pStyle w:val="a3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Острая сердечная недостаточность. Этиология. Виды. Клинические проявления в зависимости от вида. Течение.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 </w:t>
      </w:r>
      <w:r w:rsidR="007008BE" w:rsidRPr="00543255">
        <w:rPr>
          <w:rFonts w:ascii="Times New Roman" w:hAnsi="Times New Roman" w:cs="Times New Roman"/>
          <w:sz w:val="28"/>
        </w:rPr>
        <w:t>Острая левожелудочковая недостаточность: причины, патогенез, клинические проявления.</w:t>
      </w:r>
    </w:p>
    <w:p w:rsidR="00A93D47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Тактика медицинской сестры в оказании неотложной помощи при о</w:t>
      </w:r>
      <w:r w:rsidR="00FE11C7">
        <w:rPr>
          <w:rFonts w:ascii="Times New Roman" w:hAnsi="Times New Roman" w:cs="Times New Roman"/>
          <w:sz w:val="28"/>
          <w:szCs w:val="28"/>
        </w:rPr>
        <w:t xml:space="preserve">строй левожелудочковой </w:t>
      </w:r>
      <w:r w:rsidRPr="00543255">
        <w:rPr>
          <w:rFonts w:ascii="Times New Roman" w:hAnsi="Times New Roman" w:cs="Times New Roman"/>
          <w:sz w:val="28"/>
          <w:szCs w:val="28"/>
        </w:rPr>
        <w:t>сердечной недостаточности</w:t>
      </w:r>
      <w:r w:rsidR="00FE11C7">
        <w:rPr>
          <w:rFonts w:ascii="Times New Roman" w:hAnsi="Times New Roman" w:cs="Times New Roman"/>
          <w:sz w:val="28"/>
          <w:szCs w:val="28"/>
        </w:rPr>
        <w:t xml:space="preserve"> (отек легких, сердечная астма)</w:t>
      </w:r>
      <w:r w:rsidRPr="00543255">
        <w:rPr>
          <w:rFonts w:ascii="Times New Roman" w:hAnsi="Times New Roman" w:cs="Times New Roman"/>
          <w:sz w:val="28"/>
          <w:szCs w:val="28"/>
        </w:rPr>
        <w:t>. Организация работы медицинской сестры.</w:t>
      </w:r>
    </w:p>
    <w:p w:rsidR="009F163D" w:rsidRPr="00543255" w:rsidRDefault="009F163D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Острая сосудистая недостаточность. Определение. Виды: обморок, коллапс, шок. Причины. Клиническая картина в зависимости от вида. Принципы лечения, организации работы медицинской сестры и неотложная медицинская помощь. Профилактика.</w:t>
      </w:r>
    </w:p>
    <w:p w:rsidR="007008BE" w:rsidRPr="00543255" w:rsidRDefault="00A93D4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Хроническая сердечная недостаточность. Этиология. Классификация хронической сердечной недостаточности по стадиям и функциональным классам. Значение лабораторных и инструментальных методов исследования. Основные принципы лечения хронической сердечной недостаточности. Профилактика.</w:t>
      </w:r>
      <w:r w:rsidR="007008BE" w:rsidRPr="00543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D47" w:rsidRPr="00543255" w:rsidRDefault="00AB5F3C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lastRenderedPageBreak/>
        <w:t>Аритми</w:t>
      </w:r>
      <w:r w:rsidR="007008BE" w:rsidRPr="00543255">
        <w:rPr>
          <w:rFonts w:ascii="Times New Roman" w:hAnsi="Times New Roman" w:cs="Times New Roman"/>
          <w:sz w:val="28"/>
          <w:szCs w:val="28"/>
        </w:rPr>
        <w:t>и</w:t>
      </w:r>
      <w:r w:rsidRPr="00543255">
        <w:rPr>
          <w:rFonts w:ascii="Times New Roman" w:hAnsi="Times New Roman" w:cs="Times New Roman"/>
          <w:sz w:val="28"/>
          <w:szCs w:val="28"/>
        </w:rPr>
        <w:t>: э</w:t>
      </w:r>
      <w:r w:rsidR="00A93D47" w:rsidRPr="00543255">
        <w:rPr>
          <w:rFonts w:ascii="Times New Roman" w:hAnsi="Times New Roman" w:cs="Times New Roman"/>
          <w:sz w:val="28"/>
          <w:szCs w:val="28"/>
        </w:rPr>
        <w:t>тиология</w:t>
      </w:r>
      <w:r w:rsidRPr="00543255">
        <w:rPr>
          <w:rFonts w:ascii="Times New Roman" w:hAnsi="Times New Roman" w:cs="Times New Roman"/>
          <w:sz w:val="28"/>
          <w:szCs w:val="28"/>
        </w:rPr>
        <w:t>,</w:t>
      </w:r>
      <w:r w:rsidR="00A93D47" w:rsidRPr="00543255">
        <w:rPr>
          <w:rFonts w:ascii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к</w:t>
      </w:r>
      <w:r w:rsidR="00A93D47" w:rsidRPr="00543255">
        <w:rPr>
          <w:rFonts w:ascii="Times New Roman" w:hAnsi="Times New Roman" w:cs="Times New Roman"/>
          <w:sz w:val="28"/>
          <w:szCs w:val="28"/>
        </w:rPr>
        <w:t xml:space="preserve">лассификация. Экстрасистолия. Клинические проявления. Электрокардиографические признаки. Принципы лечения. Профилактика экстрасистолии. </w:t>
      </w:r>
    </w:p>
    <w:p w:rsidR="00A93D47" w:rsidRPr="00543255" w:rsidRDefault="00FE11C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Пароксизмальные тахикардии</w:t>
      </w:r>
      <w:r w:rsidR="00A93D47" w:rsidRPr="00543255">
        <w:rPr>
          <w:rFonts w:ascii="Times New Roman" w:hAnsi="Times New Roman" w:cs="Times New Roman"/>
          <w:sz w:val="28"/>
          <w:szCs w:val="28"/>
        </w:rPr>
        <w:t>. Клиническая картина приступа пароксизмальной тахикардии. Изменения электрокардиограммы. Медикаментозная терапия во время приступа пароксизмальной тахикардии (</w:t>
      </w:r>
      <w:proofErr w:type="spellStart"/>
      <w:r w:rsidR="00A93D47" w:rsidRPr="00543255">
        <w:rPr>
          <w:rFonts w:ascii="Times New Roman" w:hAnsi="Times New Roman" w:cs="Times New Roman"/>
          <w:sz w:val="28"/>
          <w:szCs w:val="28"/>
        </w:rPr>
        <w:t>суправентрикулярной</w:t>
      </w:r>
      <w:proofErr w:type="spellEnd"/>
      <w:r w:rsidR="00A93D47" w:rsidRPr="00543255">
        <w:rPr>
          <w:rFonts w:ascii="Times New Roman" w:hAnsi="Times New Roman" w:cs="Times New Roman"/>
          <w:sz w:val="28"/>
          <w:szCs w:val="28"/>
        </w:rPr>
        <w:t xml:space="preserve"> и желудочковой). Электроимпульсная терапия. Профилактика приступов. Прогноз. </w:t>
      </w:r>
    </w:p>
    <w:p w:rsidR="00A93D47" w:rsidRPr="00543255" w:rsidRDefault="00A93D4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Мерцание и трепетание предсердий, клинические и электрокардиографические признаки. Купирование пароксизма и лечение постоянной формы. Организация работы медицинской сестры. Наблюдение и уход за пациентами.</w:t>
      </w:r>
    </w:p>
    <w:p w:rsidR="00AB5F3C" w:rsidRPr="00543255" w:rsidRDefault="00A93D4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Болезни костно-мышечной и соединительной ткани. Классификация заболеваний суставов. </w:t>
      </w:r>
      <w:bookmarkStart w:id="0" w:name="_GoBack"/>
      <w:bookmarkEnd w:id="0"/>
      <w:r w:rsidRPr="00543255">
        <w:rPr>
          <w:rFonts w:ascii="Times New Roman" w:hAnsi="Times New Roman" w:cs="Times New Roman"/>
          <w:sz w:val="28"/>
          <w:szCs w:val="28"/>
        </w:rPr>
        <w:t>Ревматоидный артрит. Определение. Распространенность. Этиология. Классификация. Клиническая картина. Лечение. Профилактика. Диспансеризация.</w:t>
      </w:r>
    </w:p>
    <w:p w:rsidR="00A93D47" w:rsidRPr="00543255" w:rsidRDefault="00A93D47" w:rsidP="0092142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 Первичный остеоартроз. Распространенность. Определение. Этиология. Клиническая картина. Лечение. Профилактика. Диспансеризация. Организация работы медицинской сестры. Наблюдение и уход.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Острый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остром гастрите. Организация сестринского ухода и наблюдения за пациентами. Профилактика заболевания.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Хронический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желудочная диспепсия.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Профилактика. 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Язва желудка и двенадцатиперстной кишки. Определение. Этиология. Патогенез. Клинические проявления. Осложнения. Клинические симптомы желудочно-кишечного кровотечения. Лабораторные и инструментальные методы исследования. Принципы лечения. Неотложная медицинская помощь при желудочно-кишечном кровотечении. Организация сестринского ухода и наблюдения за пациентами. Профилактика язвы желудка и двенадцатиперстной кишки. Диспансерное наблюдение.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Рак желудка. Определение. Этиология. Классификация. Клинические проявления. Осложнения. Лабораторные и инструментальные методы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исследования. Принципы лечения. Организация сестринского ухода и наблюдения за пациентами. Профилактика рака желудка. Диспансерное наблюдение.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Хронический панкреатит.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Определение. Этиология.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хронического панкреатита. Диспансерное наблюдение.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Хронические колиты.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хронических колитов. Диспансерное наблюдение.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Синдром раздраженного кишечника. Определение. Этиология. Патогенез.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 синдрома раздраженного кишечника.</w:t>
      </w:r>
    </w:p>
    <w:p w:rsidR="00B110BD" w:rsidRPr="00543255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Хронический холецистит.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B110BD" w:rsidRDefault="00B110BD" w:rsidP="00B110B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Желчекаменная болезнь. Определение. Этиология. Клинические проявления. Осложнения. Лабораторные и инструментальные методы исследования. Принципы лечения. Неотложная медицинская помощь при приступе печеночной колики. Организация сестринского ухода и наблюдения за пациентами. Профилактика заболевания. Диспансерное наблюдение.</w:t>
      </w: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1C7" w:rsidRPr="00FE11C7" w:rsidRDefault="00FE11C7" w:rsidP="00FE1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0BD" w:rsidRPr="00543255" w:rsidRDefault="00B110BD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110BD" w:rsidRPr="00543255" w:rsidRDefault="00B110BD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pStyle w:val="ac"/>
        <w:tabs>
          <w:tab w:val="left" w:pos="284"/>
        </w:tabs>
        <w:ind w:left="284" w:hanging="284"/>
        <w:rPr>
          <w:szCs w:val="28"/>
        </w:rPr>
      </w:pPr>
      <w:r w:rsidRPr="00543255">
        <w:rPr>
          <w:szCs w:val="28"/>
        </w:rPr>
        <w:lastRenderedPageBreak/>
        <w:t>Перечень манипуляций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«Сестринское дело в терапии»,</w:t>
      </w:r>
    </w:p>
    <w:p w:rsidR="00936678" w:rsidRPr="00543255" w:rsidRDefault="00936678" w:rsidP="0093667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>отделение «Сестринское дело»</w:t>
      </w:r>
    </w:p>
    <w:p w:rsidR="00936678" w:rsidRPr="00543255" w:rsidRDefault="00936678" w:rsidP="00936678">
      <w:pPr>
        <w:spacing w:after="0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43255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201</w:t>
      </w:r>
      <w:r w:rsidR="00C66B36">
        <w:rPr>
          <w:rFonts w:ascii="Times New Roman" w:hAnsi="Times New Roman" w:cs="Times New Roman"/>
          <w:b/>
          <w:sz w:val="28"/>
          <w:szCs w:val="32"/>
        </w:rPr>
        <w:t>8</w:t>
      </w:r>
      <w:r w:rsidRPr="00543255">
        <w:rPr>
          <w:rFonts w:ascii="Times New Roman" w:hAnsi="Times New Roman" w:cs="Times New Roman"/>
          <w:b/>
          <w:sz w:val="28"/>
          <w:szCs w:val="32"/>
        </w:rPr>
        <w:t>/201</w:t>
      </w:r>
      <w:r w:rsidR="00C66B36">
        <w:rPr>
          <w:rFonts w:ascii="Times New Roman" w:hAnsi="Times New Roman" w:cs="Times New Roman"/>
          <w:b/>
          <w:sz w:val="28"/>
          <w:szCs w:val="32"/>
        </w:rPr>
        <w:t>9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936678" w:rsidRPr="00543255" w:rsidRDefault="00936678" w:rsidP="009366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43255" w:rsidRPr="00543255" w:rsidRDefault="00543255" w:rsidP="00543255">
      <w:pPr>
        <w:pStyle w:val="a3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проведению ежедневной уборки в соответствии с постановлением Министерства здравоохранения Республики Беларусь № 73. Требования, предъявляемые  к  уборочному инвентарю, правила хранения уборочного инвентаря.</w:t>
      </w:r>
    </w:p>
    <w:p w:rsidR="00543255" w:rsidRPr="00543255" w:rsidRDefault="00543255" w:rsidP="00543255">
      <w:pPr>
        <w:pStyle w:val="a3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проведению генеральной уборки в соответствии с постановлением Министерства здравоохранения Республики Беларусь №73. Требования, предъявляемые  к  уборочному инвентарю, правила хранения уборочного инвентаря.</w:t>
      </w:r>
    </w:p>
    <w:p w:rsidR="00936678" w:rsidRPr="00543255" w:rsidRDefault="00171FA3" w:rsidP="00936678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Выполнить</w:t>
      </w:r>
      <w:r w:rsidR="00936678" w:rsidRPr="00543255">
        <w:rPr>
          <w:rFonts w:ascii="Times New Roman" w:hAnsi="Times New Roman" w:cs="Times New Roman"/>
          <w:sz w:val="28"/>
          <w:szCs w:val="28"/>
        </w:rPr>
        <w:t xml:space="preserve"> забор крови на биохимическое исследование. Правила транспортировки биологического материала. (Приказ № 351 МЗ РБ).  Мероприятия при авариях (Постановление №11 МЗ РБ).</w:t>
      </w:r>
    </w:p>
    <w:p w:rsidR="003D41DE" w:rsidRPr="00543255" w:rsidRDefault="003D41DE" w:rsidP="003D41DE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Выполнить забор крови на биохимическое исследование вакуумной системой </w:t>
      </w:r>
      <w:r w:rsidRPr="00543255">
        <w:rPr>
          <w:rFonts w:ascii="Times New Roman" w:hAnsi="Times New Roman" w:cs="Times New Roman"/>
          <w:sz w:val="28"/>
          <w:szCs w:val="28"/>
          <w:lang w:val="en-US"/>
        </w:rPr>
        <w:t>Vacutainer</w:t>
      </w:r>
      <w:r w:rsidRPr="0054325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Постинъекционные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 осложнения. Правила транспортировки биологического материала. (Приказ № 351 МЗ РБ).  Мероприятия при авариях (Постановление №11 МЗ РБ).</w:t>
      </w:r>
    </w:p>
    <w:p w:rsidR="00936678" w:rsidRPr="00543255" w:rsidRDefault="00936678" w:rsidP="00936678">
      <w:pPr>
        <w:numPr>
          <w:ilvl w:val="0"/>
          <w:numId w:val="10"/>
        </w:numPr>
        <w:tabs>
          <w:tab w:val="left" w:pos="284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Подготовка пациента и сбор мочи на различные клинические исследования (по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Ничепоренко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общеклинический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44EC2" w:rsidRPr="00543255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="00844EC2" w:rsidRPr="00543255">
        <w:rPr>
          <w:rFonts w:ascii="Times New Roman" w:hAnsi="Times New Roman" w:cs="Times New Roman"/>
          <w:sz w:val="28"/>
          <w:szCs w:val="28"/>
        </w:rPr>
        <w:t>Реберга</w:t>
      </w:r>
      <w:proofErr w:type="spellEnd"/>
      <w:r w:rsidR="00844EC2" w:rsidRPr="00543255">
        <w:rPr>
          <w:rFonts w:ascii="Times New Roman" w:hAnsi="Times New Roman" w:cs="Times New Roman"/>
          <w:sz w:val="28"/>
          <w:szCs w:val="28"/>
        </w:rPr>
        <w:t xml:space="preserve">, бактериологический  анализ, на  сахар). Обработка </w:t>
      </w:r>
      <w:proofErr w:type="spellStart"/>
      <w:r w:rsidR="00844EC2" w:rsidRPr="00543255">
        <w:rPr>
          <w:rFonts w:ascii="Times New Roman" w:hAnsi="Times New Roman" w:cs="Times New Roman"/>
          <w:sz w:val="28"/>
          <w:szCs w:val="28"/>
        </w:rPr>
        <w:t>использовыанных</w:t>
      </w:r>
      <w:proofErr w:type="spellEnd"/>
      <w:r w:rsidR="00844EC2" w:rsidRPr="00543255">
        <w:rPr>
          <w:rFonts w:ascii="Times New Roman" w:hAnsi="Times New Roman" w:cs="Times New Roman"/>
          <w:sz w:val="28"/>
          <w:szCs w:val="28"/>
        </w:rPr>
        <w:t xml:space="preserve"> ёмкостей для сбора материала.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Подготовка пациента  и сб</w:t>
      </w:r>
      <w:r w:rsidRPr="00543255">
        <w:rPr>
          <w:rFonts w:ascii="Times New Roman" w:hAnsi="Times New Roman" w:cs="Times New Roman"/>
          <w:sz w:val="28"/>
          <w:szCs w:val="28"/>
        </w:rPr>
        <w:t>ор  мокроты  на  исследование:  на  общий  анализ, на  бактериологический  анализ, на  чувствительность  микрофлоры  к  антибиотикам.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Подготовка пациента  и сб</w:t>
      </w:r>
      <w:r w:rsidRPr="00543255">
        <w:rPr>
          <w:rFonts w:ascii="Times New Roman" w:hAnsi="Times New Roman" w:cs="Times New Roman"/>
          <w:sz w:val="28"/>
          <w:szCs w:val="28"/>
        </w:rPr>
        <w:t xml:space="preserve">ор  мокроты  на  микобактерии  туберкулёза, на 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атипичные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 xml:space="preserve">  клетки.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Техника снятия электрокардиограммы.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="00F8792D" w:rsidRPr="00543255">
        <w:rPr>
          <w:rFonts w:ascii="Times New Roman" w:hAnsi="Times New Roman" w:cs="Times New Roman"/>
          <w:sz w:val="28"/>
          <w:szCs w:val="28"/>
        </w:rPr>
        <w:t>артериального давления (</w:t>
      </w:r>
      <w:r w:rsidRPr="00543255">
        <w:rPr>
          <w:rFonts w:ascii="Times New Roman" w:hAnsi="Times New Roman" w:cs="Times New Roman"/>
          <w:sz w:val="28"/>
          <w:szCs w:val="28"/>
        </w:rPr>
        <w:t>АД</w:t>
      </w:r>
      <w:r w:rsidR="00F8792D" w:rsidRPr="00543255">
        <w:rPr>
          <w:rFonts w:ascii="Times New Roman" w:hAnsi="Times New Roman" w:cs="Times New Roman"/>
          <w:sz w:val="28"/>
          <w:szCs w:val="28"/>
        </w:rPr>
        <w:t>)</w:t>
      </w:r>
      <w:r w:rsidRPr="00543255">
        <w:rPr>
          <w:rFonts w:ascii="Times New Roman" w:hAnsi="Times New Roman" w:cs="Times New Roman"/>
          <w:sz w:val="28"/>
          <w:szCs w:val="28"/>
        </w:rPr>
        <w:t>, регистрация полученных данных в температурном листе.</w:t>
      </w:r>
      <w:r w:rsidR="00F8792D" w:rsidRPr="00543255">
        <w:rPr>
          <w:rFonts w:ascii="Times New Roman" w:hAnsi="Times New Roman" w:cs="Times New Roman"/>
          <w:sz w:val="28"/>
          <w:szCs w:val="28"/>
        </w:rPr>
        <w:t xml:space="preserve"> Нормальные показатели АД.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Проведение антропометрии (измерение веса, роста,  окружности  талии,  груди).</w:t>
      </w:r>
    </w:p>
    <w:p w:rsidR="00171FA3" w:rsidRPr="00543255" w:rsidRDefault="00936678" w:rsidP="0093667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Измерение температуры тела. Регистрация полученных данных в температурном листе.</w:t>
      </w:r>
      <w:r w:rsidR="00171FA3" w:rsidRPr="00543255">
        <w:rPr>
          <w:rFonts w:ascii="Times New Roman" w:hAnsi="Times New Roman" w:cs="Times New Roman"/>
          <w:sz w:val="28"/>
          <w:szCs w:val="28"/>
        </w:rPr>
        <w:t xml:space="preserve"> Обработка использованного термометра.</w:t>
      </w:r>
    </w:p>
    <w:p w:rsidR="00936678" w:rsidRPr="00543255" w:rsidRDefault="00171FA3" w:rsidP="009366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Классификация лихорадок. Периоды лихорадки. </w:t>
      </w:r>
      <w:r w:rsidR="00936678" w:rsidRPr="00543255">
        <w:rPr>
          <w:rFonts w:ascii="Times New Roman" w:hAnsi="Times New Roman" w:cs="Times New Roman"/>
          <w:sz w:val="28"/>
          <w:szCs w:val="28"/>
        </w:rPr>
        <w:t xml:space="preserve">Уход  за  лихорадящими  </w:t>
      </w:r>
      <w:r w:rsidRPr="00543255">
        <w:rPr>
          <w:rFonts w:ascii="Times New Roman" w:hAnsi="Times New Roman" w:cs="Times New Roman"/>
          <w:sz w:val="28"/>
          <w:szCs w:val="28"/>
        </w:rPr>
        <w:t>пациентами</w:t>
      </w:r>
      <w:r w:rsidR="00936678" w:rsidRPr="00543255">
        <w:rPr>
          <w:rFonts w:ascii="Times New Roman" w:hAnsi="Times New Roman" w:cs="Times New Roman"/>
          <w:sz w:val="28"/>
          <w:szCs w:val="28"/>
        </w:rPr>
        <w:t xml:space="preserve"> в различные периоды лихорадки.</w:t>
      </w:r>
    </w:p>
    <w:p w:rsidR="00936678" w:rsidRPr="00543255" w:rsidRDefault="00936678" w:rsidP="009366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Подсчет частоты дыхательных движений. Характеристика полученных результатов.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 xml:space="preserve"> Нормальные показатели. Типы дыхания. Одышка, виды одышки. Требования к гигиене и антисептике рук медицинских работников. Профилактика профессиональных заболеваний кожи рук.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Пролежни, причины, способствующие факторы. Профилактика, оценка риска образования пролежней.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Смена нательного и постельного белья. Соблюдение бельевого режима (постановление №73 МЗРБ).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Уход за слизистой оболочкой полости рта тяжелобольного пациента. 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>Показания. Обработка использованных изделий медицинского назначения, предметов ухода. Профилактика ИСМП при проведении инвазивных медицинских вмешательств.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Применение грелки. Показания, противопоказания, механизм действия. Обработка использованно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й грелки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Применение пузыря со льдом. Показания, противопоказания, механизм действия. Обработка использованного 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пузыря для льда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253D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Постановка горчичников. Показания, противопоказания, механизм действия.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Возможные осложнения.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Выполнить постановку согревающего компресса. Показания, противопоказания, механизм действия, возможные осложнения.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Подача увлажненного кислорода. </w:t>
      </w:r>
      <w:r w:rsidR="00F8792D" w:rsidRPr="00543255">
        <w:rPr>
          <w:rFonts w:ascii="Times New Roman" w:eastAsia="Times New Roman" w:hAnsi="Times New Roman" w:cs="Times New Roman"/>
          <w:sz w:val="28"/>
          <w:szCs w:val="28"/>
        </w:rPr>
        <w:t>Показания. Правила подачи кислорода. Т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ехника безопасности при работе с кислородом. Обработка использованного инструментария.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Расчет дозы антибиотиков. Ввести пациенту</w:t>
      </w:r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внутримышечно 1г стрептомицина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="001650AF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 </w:t>
      </w:r>
    </w:p>
    <w:p w:rsidR="00936678" w:rsidRPr="00543255" w:rsidRDefault="00936678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внутрикожн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на переносимость антибиотиков.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Оценка результатов. Обработка использованных изделий медицинского назначения. 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пользование карманным ингалятором.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пользование индивидуальной плевательницей.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Ввести подкожно раствор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промедола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1%-1 мл. Возможные осложнения, обработка использованного инструментария. Правила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хранения и введения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наркотическими средствами (постановление №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51 МЗРБ).</w:t>
      </w:r>
    </w:p>
    <w:p w:rsidR="003D41DE" w:rsidRPr="00543255" w:rsidRDefault="003D41DE" w:rsidP="00FA69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Ввести подкожно препарата инсулина –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Хумулин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12 ЕД. показания, противопоказания. Возможные осложнения.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Правила хранения и введения инсулина.</w:t>
      </w:r>
    </w:p>
    <w:p w:rsidR="00FA6968" w:rsidRPr="00543255" w:rsidRDefault="00936678" w:rsidP="00FA69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масляного раствора. </w:t>
      </w:r>
      <w:proofErr w:type="spellStart"/>
      <w:r w:rsidR="00FA6968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="00FA6968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9E7A11" w:rsidRPr="00543255" w:rsidRDefault="009E7A11" w:rsidP="009E7A1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бициллина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Показания.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внутримышечное введение лекарственного </w:t>
      </w:r>
      <w:r w:rsidR="00543255" w:rsidRPr="00543255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. Возможные осложнения, обработка использованного инструментария.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Выполнить внутривенное введение 10 мл - 2,4% раствора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эуфиллина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E7A11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="009E7A11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бработка </w:t>
      </w:r>
      <w:r w:rsidR="009E7A11" w:rsidRPr="00543255">
        <w:rPr>
          <w:rFonts w:ascii="Times New Roman" w:eastAsia="Times New Roman" w:hAnsi="Times New Roman" w:cs="Times New Roman"/>
          <w:sz w:val="28"/>
          <w:szCs w:val="28"/>
        </w:rPr>
        <w:t>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936678" w:rsidRPr="00543255" w:rsidRDefault="00936678" w:rsidP="00171F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внутривенное капельное введение лекарственных средств. </w:t>
      </w:r>
      <w:proofErr w:type="spellStart"/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осложнения, обработка использованного инструментария.</w:t>
      </w:r>
      <w:r w:rsidR="00171FA3" w:rsidRPr="00543255">
        <w:rPr>
          <w:rFonts w:ascii="Times New Roman" w:eastAsia="Times New Roman" w:hAnsi="Times New Roman" w:cs="Times New Roman"/>
          <w:sz w:val="28"/>
          <w:szCs w:val="28"/>
        </w:rPr>
        <w:t xml:space="preserve">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внутривенное струйное введение 1 мл раствора морфина гидрохлорид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дробно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Особенности введения.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Показания, противопоказания.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Возможные осложнения, обработка использованн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ых изделий медицинского назначения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Правила 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хранения и введения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>х средств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№</w:t>
      </w:r>
      <w:r w:rsidR="008E253D"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51 МЗРБ).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Провести  постановку пробы Манту. Оценка результатов. Обработка использованных материалов.</w:t>
      </w:r>
    </w:p>
    <w:p w:rsidR="00936678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Подсчет пульса. Нормальные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покзатели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пульса, 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 графическая запись.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Отёки. Методы определения отёков. Подсчёт и учёт водного баланса.</w:t>
      </w:r>
    </w:p>
    <w:p w:rsidR="00936678" w:rsidRPr="00543255" w:rsidRDefault="00936678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Правила раздачи лекарственных препаратов для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перорального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применения. Обработка </w:t>
      </w:r>
      <w:r w:rsidR="00844EC2" w:rsidRPr="00543255">
        <w:rPr>
          <w:rFonts w:ascii="Times New Roman" w:eastAsia="Times New Roman" w:hAnsi="Times New Roman" w:cs="Times New Roman"/>
          <w:sz w:val="28"/>
          <w:szCs w:val="28"/>
        </w:rPr>
        <w:t>мензурок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после использования.</w:t>
      </w:r>
    </w:p>
    <w:p w:rsidR="00936678" w:rsidRPr="00543255" w:rsidRDefault="00844EC2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Выполните п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>одмывание тяжелобольной женщины. Показания, обработка использованного инструментария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, предметов ухода</w:t>
      </w:r>
      <w:r w:rsidR="00936678" w:rsidRPr="005432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Профилактика ИСМП при проведении инвазивных медицинских вмешательств.</w:t>
      </w:r>
    </w:p>
    <w:p w:rsidR="008E253D" w:rsidRPr="00543255" w:rsidRDefault="008E253D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Выполните кормление пациента через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назогастральный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зонд. Обработка использованных изделий медицинского назначения. Санитарно-гигиенические требования к организации лечебного питания в учреждениях здравоохранения. Суточная проба. Бракераж пищи.</w:t>
      </w:r>
    </w:p>
    <w:p w:rsidR="008E5AAE" w:rsidRPr="00543255" w:rsidRDefault="008E5AAE" w:rsidP="008E5AA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Выполните подмывание тяжелобольного мужчины. Показания, обработка использованного инструментария, предметов ухода. Профилактика ИСМП при проведении инвазивных медицинских вмешательств.</w:t>
      </w:r>
    </w:p>
    <w:p w:rsidR="00B162AD" w:rsidRPr="00543255" w:rsidRDefault="00936678" w:rsidP="00B162A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Уход за слизистой оболочкой глаз. </w:t>
      </w:r>
      <w:r w:rsidR="00B162AD" w:rsidRPr="00543255">
        <w:rPr>
          <w:rFonts w:ascii="Times New Roman" w:eastAsia="Times New Roman" w:hAnsi="Times New Roman" w:cs="Times New Roman"/>
          <w:sz w:val="28"/>
          <w:szCs w:val="28"/>
        </w:rPr>
        <w:t>Закапать капли в глаза.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B162AD" w:rsidRPr="00543255" w:rsidRDefault="00B162AD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Уход за слизистой оболочкой носа. Закапать капли в нос.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14183" w:rsidRPr="00543255" w:rsidRDefault="00514183" w:rsidP="009366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послабляющей гипертонической клизмы. Показания, противопоказания. Механизм действия.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7C2FC4" w:rsidRPr="00543255" w:rsidRDefault="007C2FC4" w:rsidP="007C2FC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Постановка лекарственной клизмы. Показания, противопоказания. Механизм действия. Возможные осложнения. Обработка использованных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lastRenderedPageBreak/>
        <w:t>изделий медицинского назначения. Профилактика ИСМП при проведении инвазивных медицинских вмешательств.</w:t>
      </w:r>
    </w:p>
    <w:p w:rsidR="00171FA3" w:rsidRPr="00543255" w:rsidRDefault="00171FA3" w:rsidP="00171FA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очистительной клизмы.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1650AF" w:rsidRPr="00543255" w:rsidRDefault="001650AF" w:rsidP="001650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>Постановка газоотводной трубки.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Выполнить промывание желудка. Показания, противопоказания. Возможные осложнения. Обработка использованных изделий медицинского назначения. Профилактика ИСМП при проведении инвазивных медицинских вмешательств.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постановку и удаление  периферического венозного катетера (ПВК). Правила выбора вен.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543255" w:rsidRPr="00543255" w:rsidRDefault="00543255" w:rsidP="0054325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Правила обращения с медицинскими отходами в организациях здравоохранения (Постановление </w:t>
      </w:r>
      <w:r w:rsidR="009612E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 </w:t>
      </w:r>
      <w:r w:rsidRPr="00543255">
        <w:rPr>
          <w:rFonts w:ascii="Times New Roman" w:eastAsia="Times New Roman" w:hAnsi="Times New Roman" w:cs="Times New Roman"/>
          <w:sz w:val="28"/>
          <w:szCs w:val="28"/>
        </w:rPr>
        <w:t>Республики Беларусь).</w:t>
      </w:r>
    </w:p>
    <w:p w:rsidR="005F4BCE" w:rsidRPr="00543255" w:rsidRDefault="005F4BCE" w:rsidP="005F4BC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Выполнить подключение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инфузионной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системы к периферическому венозному катетеру (ПВК) и отключение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инфузионной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системы от ПВК. </w:t>
      </w:r>
      <w:proofErr w:type="spellStart"/>
      <w:r w:rsidRPr="00543255">
        <w:rPr>
          <w:rFonts w:ascii="Times New Roman" w:eastAsia="Times New Roman" w:hAnsi="Times New Roman" w:cs="Times New Roman"/>
          <w:sz w:val="28"/>
          <w:szCs w:val="28"/>
        </w:rPr>
        <w:t>Постинъекционные</w:t>
      </w:r>
      <w:proofErr w:type="spellEnd"/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осложнения. Обработка использованных изделий медицинского назначения. Профилактика профессионального заражения медицинского работника (Приказ МЗРБ № 351, Постановление № 11).</w:t>
      </w:r>
    </w:p>
    <w:p w:rsidR="005F4BCE" w:rsidRPr="00543255" w:rsidRDefault="005F4BCE" w:rsidP="00543255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6678" w:rsidRPr="00543255" w:rsidRDefault="00936678" w:rsidP="009366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678" w:rsidRPr="00543255" w:rsidRDefault="00936678" w:rsidP="00936678"/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36678" w:rsidRPr="00543255" w:rsidRDefault="00936678" w:rsidP="00921424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644AA" w:rsidRPr="00543255" w:rsidRDefault="004644AA" w:rsidP="00A93D47">
      <w:pPr>
        <w:pStyle w:val="a4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4644AA" w:rsidRPr="00543255" w:rsidSect="00AB5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743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3">
    <w:nsid w:val="1AA731E5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031B5"/>
    <w:multiLevelType w:val="hybridMultilevel"/>
    <w:tmpl w:val="B6FA2738"/>
    <w:lvl w:ilvl="0" w:tplc="DE46D7C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6">
    <w:nsid w:val="4F1766C4"/>
    <w:multiLevelType w:val="singleLevel"/>
    <w:tmpl w:val="B8227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7">
    <w:nsid w:val="540E69C0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F5F31"/>
    <w:multiLevelType w:val="hybridMultilevel"/>
    <w:tmpl w:val="412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76A5F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236A2"/>
    <w:multiLevelType w:val="hybridMultilevel"/>
    <w:tmpl w:val="CFD00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44"/>
    <w:rsid w:val="00017024"/>
    <w:rsid w:val="000275A3"/>
    <w:rsid w:val="00041235"/>
    <w:rsid w:val="00066B5F"/>
    <w:rsid w:val="000D303C"/>
    <w:rsid w:val="000F4F99"/>
    <w:rsid w:val="00112086"/>
    <w:rsid w:val="001200F5"/>
    <w:rsid w:val="00131367"/>
    <w:rsid w:val="0014773C"/>
    <w:rsid w:val="001650AF"/>
    <w:rsid w:val="00171FA3"/>
    <w:rsid w:val="001812CA"/>
    <w:rsid w:val="001B655A"/>
    <w:rsid w:val="001B763B"/>
    <w:rsid w:val="001B7DFA"/>
    <w:rsid w:val="001C0A2B"/>
    <w:rsid w:val="001D7310"/>
    <w:rsid w:val="00200CE0"/>
    <w:rsid w:val="0022380A"/>
    <w:rsid w:val="00231024"/>
    <w:rsid w:val="00235505"/>
    <w:rsid w:val="00252CFB"/>
    <w:rsid w:val="002712DA"/>
    <w:rsid w:val="002721D2"/>
    <w:rsid w:val="00296967"/>
    <w:rsid w:val="002A0F2E"/>
    <w:rsid w:val="002B2E3A"/>
    <w:rsid w:val="002C61CC"/>
    <w:rsid w:val="002D09B5"/>
    <w:rsid w:val="002E5510"/>
    <w:rsid w:val="0030146F"/>
    <w:rsid w:val="0030423D"/>
    <w:rsid w:val="003219D1"/>
    <w:rsid w:val="0032621F"/>
    <w:rsid w:val="00371765"/>
    <w:rsid w:val="003912C5"/>
    <w:rsid w:val="003D41DE"/>
    <w:rsid w:val="003E738F"/>
    <w:rsid w:val="003F2FF6"/>
    <w:rsid w:val="00424BF3"/>
    <w:rsid w:val="004269FD"/>
    <w:rsid w:val="00451285"/>
    <w:rsid w:val="004644AA"/>
    <w:rsid w:val="004D7880"/>
    <w:rsid w:val="004E5056"/>
    <w:rsid w:val="00514183"/>
    <w:rsid w:val="00543255"/>
    <w:rsid w:val="005476A0"/>
    <w:rsid w:val="00552D42"/>
    <w:rsid w:val="00553D32"/>
    <w:rsid w:val="00565F6B"/>
    <w:rsid w:val="005904DC"/>
    <w:rsid w:val="005C25C1"/>
    <w:rsid w:val="005C77AD"/>
    <w:rsid w:val="005D196E"/>
    <w:rsid w:val="005F4BCE"/>
    <w:rsid w:val="005F7F69"/>
    <w:rsid w:val="006304A7"/>
    <w:rsid w:val="00636588"/>
    <w:rsid w:val="006616F8"/>
    <w:rsid w:val="00676B4D"/>
    <w:rsid w:val="00677AC1"/>
    <w:rsid w:val="00695071"/>
    <w:rsid w:val="006B21A2"/>
    <w:rsid w:val="006C296E"/>
    <w:rsid w:val="006E2BDD"/>
    <w:rsid w:val="007008BE"/>
    <w:rsid w:val="0073788D"/>
    <w:rsid w:val="0076624A"/>
    <w:rsid w:val="007828B3"/>
    <w:rsid w:val="0079330F"/>
    <w:rsid w:val="007A0C20"/>
    <w:rsid w:val="007B3B63"/>
    <w:rsid w:val="007C2FC4"/>
    <w:rsid w:val="008201C0"/>
    <w:rsid w:val="00825A10"/>
    <w:rsid w:val="00844EC2"/>
    <w:rsid w:val="0085601D"/>
    <w:rsid w:val="008812C7"/>
    <w:rsid w:val="00891744"/>
    <w:rsid w:val="008B425E"/>
    <w:rsid w:val="008D3113"/>
    <w:rsid w:val="008D5F38"/>
    <w:rsid w:val="008E253D"/>
    <w:rsid w:val="008E5AAE"/>
    <w:rsid w:val="008F23FF"/>
    <w:rsid w:val="008F45F2"/>
    <w:rsid w:val="008F7EF6"/>
    <w:rsid w:val="0090164F"/>
    <w:rsid w:val="00902DE0"/>
    <w:rsid w:val="00921424"/>
    <w:rsid w:val="00936678"/>
    <w:rsid w:val="009612EA"/>
    <w:rsid w:val="009A3C64"/>
    <w:rsid w:val="009B1FD9"/>
    <w:rsid w:val="009B2E12"/>
    <w:rsid w:val="009C48E2"/>
    <w:rsid w:val="009E7A11"/>
    <w:rsid w:val="009F163D"/>
    <w:rsid w:val="00A00344"/>
    <w:rsid w:val="00A12F19"/>
    <w:rsid w:val="00A26404"/>
    <w:rsid w:val="00A56D8E"/>
    <w:rsid w:val="00A658C4"/>
    <w:rsid w:val="00A757D9"/>
    <w:rsid w:val="00A93D47"/>
    <w:rsid w:val="00AB3B36"/>
    <w:rsid w:val="00AB5F3C"/>
    <w:rsid w:val="00AD070D"/>
    <w:rsid w:val="00AD5CC6"/>
    <w:rsid w:val="00B110BD"/>
    <w:rsid w:val="00B1453C"/>
    <w:rsid w:val="00B162AD"/>
    <w:rsid w:val="00B26C6C"/>
    <w:rsid w:val="00B433B9"/>
    <w:rsid w:val="00BD59FB"/>
    <w:rsid w:val="00C0077E"/>
    <w:rsid w:val="00C00FF9"/>
    <w:rsid w:val="00C23E04"/>
    <w:rsid w:val="00C63FF4"/>
    <w:rsid w:val="00C66B36"/>
    <w:rsid w:val="00C9033D"/>
    <w:rsid w:val="00C94BF5"/>
    <w:rsid w:val="00CA590C"/>
    <w:rsid w:val="00CB3F06"/>
    <w:rsid w:val="00CB64C6"/>
    <w:rsid w:val="00CC6A03"/>
    <w:rsid w:val="00CC74A2"/>
    <w:rsid w:val="00CE022E"/>
    <w:rsid w:val="00CE25D6"/>
    <w:rsid w:val="00CE65BB"/>
    <w:rsid w:val="00CF11B7"/>
    <w:rsid w:val="00D05499"/>
    <w:rsid w:val="00D33D3B"/>
    <w:rsid w:val="00DB2FD0"/>
    <w:rsid w:val="00DD7EF0"/>
    <w:rsid w:val="00E125B8"/>
    <w:rsid w:val="00E12AEB"/>
    <w:rsid w:val="00E568C4"/>
    <w:rsid w:val="00EA45E1"/>
    <w:rsid w:val="00EA6D4D"/>
    <w:rsid w:val="00EC07CB"/>
    <w:rsid w:val="00EC1FDD"/>
    <w:rsid w:val="00EC4685"/>
    <w:rsid w:val="00EE098A"/>
    <w:rsid w:val="00F20629"/>
    <w:rsid w:val="00F43D64"/>
    <w:rsid w:val="00F72CD3"/>
    <w:rsid w:val="00F82F0E"/>
    <w:rsid w:val="00F8792D"/>
    <w:rsid w:val="00F900BD"/>
    <w:rsid w:val="00F955D1"/>
    <w:rsid w:val="00FA026F"/>
    <w:rsid w:val="00FA1140"/>
    <w:rsid w:val="00FA6968"/>
    <w:rsid w:val="00FC19DC"/>
    <w:rsid w:val="00FC3607"/>
    <w:rsid w:val="00FD1211"/>
    <w:rsid w:val="00FE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A2"/>
  </w:style>
  <w:style w:type="paragraph" w:styleId="1">
    <w:name w:val="heading 1"/>
    <w:basedOn w:val="a"/>
    <w:link w:val="10"/>
    <w:uiPriority w:val="9"/>
    <w:qFormat/>
    <w:rsid w:val="0046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44AA"/>
    <w:pPr>
      <w:spacing w:after="0" w:line="240" w:lineRule="auto"/>
    </w:pPr>
  </w:style>
  <w:style w:type="paragraph" w:customStyle="1" w:styleId="11">
    <w:name w:val="Обычный1"/>
    <w:rsid w:val="004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5black">
    <w:name w:val="y5_black"/>
    <w:basedOn w:val="a0"/>
    <w:rsid w:val="009F163D"/>
  </w:style>
  <w:style w:type="paragraph" w:styleId="a5">
    <w:name w:val="Body Text Indent"/>
    <w:basedOn w:val="a"/>
    <w:link w:val="a6"/>
    <w:rsid w:val="00AB5F3C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5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4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5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5CC6"/>
  </w:style>
  <w:style w:type="paragraph" w:styleId="ab">
    <w:name w:val="caption"/>
    <w:basedOn w:val="a"/>
    <w:qFormat/>
    <w:rsid w:val="00CB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93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936678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4A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No Spacing"/>
    <w:uiPriority w:val="1"/>
    <w:qFormat/>
    <w:rsid w:val="004644AA"/>
    <w:pPr>
      <w:spacing w:after="0" w:line="240" w:lineRule="auto"/>
    </w:pPr>
  </w:style>
  <w:style w:type="paragraph" w:customStyle="1" w:styleId="11">
    <w:name w:val="Обычный1"/>
    <w:rsid w:val="004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5black">
    <w:name w:val="y5_black"/>
    <w:basedOn w:val="a0"/>
    <w:rsid w:val="009F163D"/>
  </w:style>
  <w:style w:type="paragraph" w:styleId="a5">
    <w:name w:val="Body Text Indent"/>
    <w:basedOn w:val="a"/>
    <w:link w:val="a6"/>
    <w:rsid w:val="00AB5F3C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5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4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5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5CC6"/>
  </w:style>
  <w:style w:type="paragraph" w:styleId="ab">
    <w:name w:val="caption"/>
    <w:basedOn w:val="a"/>
    <w:qFormat/>
    <w:rsid w:val="00CB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E283-EE18-437F-8252-65E1DFA4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Admin</cp:lastModifiedBy>
  <cp:revision>37</cp:revision>
  <cp:lastPrinted>2018-11-14T08:39:00Z</cp:lastPrinted>
  <dcterms:created xsi:type="dcterms:W3CDTF">2015-04-07T11:00:00Z</dcterms:created>
  <dcterms:modified xsi:type="dcterms:W3CDTF">2018-11-14T08:39:00Z</dcterms:modified>
</cp:coreProperties>
</file>