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bookmarkStart w:id="0" w:name="_GoBack"/>
      <w:bookmarkEnd w:id="0"/>
      <w:r w:rsidRPr="008C676B">
        <w:rPr>
          <w:szCs w:val="28"/>
        </w:rPr>
        <w:t>МИНИСТЕРСТВО ЗДРАВООХРАНЕНИЯ РЕСПУБЛИКИ БЕЛАРУСЬ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 xml:space="preserve">УЧРЕЖДЕНИЕ ОБРАЗОВАНИЯ 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«МОЛОДЕЧНЕНСКИЙ ГОСУДАРСТВЕННЫЙ МЕДИЦИНСКИЙ КОЛЛЕДЖ»</w:t>
      </w:r>
    </w:p>
    <w:p w:rsidR="000A5F08" w:rsidRPr="008C676B" w:rsidRDefault="000A5F08" w:rsidP="000A5F08">
      <w:pPr>
        <w:pStyle w:val="1"/>
        <w:ind w:left="5760"/>
        <w:rPr>
          <w:szCs w:val="28"/>
        </w:rPr>
      </w:pPr>
    </w:p>
    <w:p w:rsidR="000A5F08" w:rsidRDefault="000A5F08" w:rsidP="000A5F08">
      <w:pPr>
        <w:pStyle w:val="1"/>
        <w:ind w:left="5760"/>
        <w:rPr>
          <w:szCs w:val="28"/>
        </w:rPr>
      </w:pPr>
    </w:p>
    <w:p w:rsidR="000A5F08" w:rsidRPr="002C443D" w:rsidRDefault="000A5F08" w:rsidP="000A5F08"/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 w:rsidRPr="008C676B">
        <w:rPr>
          <w:szCs w:val="28"/>
        </w:rPr>
        <w:t>УТВЕРЖДАЮ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 </w:t>
      </w:r>
      <w:r w:rsidRPr="008C676B">
        <w:rPr>
          <w:szCs w:val="28"/>
        </w:rPr>
        <w:t>УО «Молодечненский</w:t>
      </w:r>
    </w:p>
    <w:p w:rsidR="000A5F08" w:rsidRPr="008C676B" w:rsidRDefault="000A5F08" w:rsidP="000A5F08">
      <w:pPr>
        <w:tabs>
          <w:tab w:val="left" w:pos="426"/>
        </w:tabs>
        <w:ind w:left="5387"/>
        <w:rPr>
          <w:szCs w:val="28"/>
        </w:rPr>
      </w:pPr>
      <w:r>
        <w:rPr>
          <w:szCs w:val="28"/>
        </w:rPr>
        <w:t>государственный медицинский    колледж</w:t>
      </w:r>
      <w:r w:rsidRPr="008C676B">
        <w:rPr>
          <w:szCs w:val="28"/>
        </w:rPr>
        <w:t>»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>«____» ________________ 20__г.</w:t>
      </w:r>
    </w:p>
    <w:p w:rsidR="000A5F08" w:rsidRPr="008C676B" w:rsidRDefault="000A5F08" w:rsidP="000A5F08">
      <w:pPr>
        <w:tabs>
          <w:tab w:val="left" w:pos="426"/>
        </w:tabs>
        <w:ind w:left="5245"/>
        <w:rPr>
          <w:szCs w:val="28"/>
        </w:rPr>
      </w:pPr>
    </w:p>
    <w:p w:rsidR="000A5F08" w:rsidRPr="008C676B" w:rsidRDefault="000A5F08" w:rsidP="000A5F08">
      <w:pPr>
        <w:pStyle w:val="1"/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2C443D" w:rsidRDefault="000A5F08" w:rsidP="000A5F08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t xml:space="preserve">ЭКЗАМЕНАЦИОННЫЕ МАТЕРИАЛЫ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ДИСЦИПЛИН</w:t>
      </w:r>
      <w:r w:rsidR="00CA30CF"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СПЕЦИАЛЬНОСТ</w:t>
      </w:r>
      <w:r w:rsidR="00CA30CF"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«ЛЕЧЕБНОЕ ДЕЛО»,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II КУРС</w:t>
      </w:r>
      <w:r>
        <w:rPr>
          <w:rFonts w:eastAsia="Calibri"/>
          <w:b/>
          <w:szCs w:val="28"/>
        </w:rPr>
        <w:t xml:space="preserve">, </w:t>
      </w:r>
      <w:r w:rsidRPr="002C443D">
        <w:rPr>
          <w:rFonts w:eastAsia="Calibri"/>
          <w:b/>
          <w:szCs w:val="28"/>
        </w:rPr>
        <w:t xml:space="preserve">IV СЕМЕСТР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>
        <w:rPr>
          <w:b/>
          <w:szCs w:val="28"/>
        </w:rPr>
        <w:t>7</w:t>
      </w:r>
      <w:r w:rsidRPr="002C443D">
        <w:rPr>
          <w:b/>
          <w:szCs w:val="28"/>
        </w:rPr>
        <w:t>-201</w:t>
      </w:r>
      <w:r>
        <w:rPr>
          <w:b/>
          <w:szCs w:val="28"/>
        </w:rPr>
        <w:t>8</w:t>
      </w:r>
      <w:r w:rsidRPr="002C443D">
        <w:rPr>
          <w:b/>
          <w:szCs w:val="28"/>
        </w:rPr>
        <w:t xml:space="preserve"> УЧЕБНЫЙ ГОД</w:t>
      </w: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rPr>
          <w:szCs w:val="28"/>
        </w:rPr>
      </w:pP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клинических дисциплин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proofErr w:type="gramStart"/>
      <w:r w:rsidRPr="008C676B">
        <w:rPr>
          <w:rFonts w:eastAsia="Calibri"/>
          <w:szCs w:val="28"/>
        </w:rPr>
        <w:t>протокол</w:t>
      </w:r>
      <w:proofErr w:type="gramEnd"/>
      <w:r w:rsidRPr="008C676B">
        <w:rPr>
          <w:rFonts w:eastAsia="Calibri"/>
          <w:szCs w:val="28"/>
        </w:rPr>
        <w:t xml:space="preserve"> № ___</w:t>
      </w:r>
      <w:r>
        <w:rPr>
          <w:rFonts w:eastAsia="Calibri"/>
          <w:szCs w:val="28"/>
        </w:rPr>
        <w:t xml:space="preserve"> от ___ _____г.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0A5F08" w:rsidRDefault="000A5F08" w:rsidP="000A5F08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AF4DFD" w:rsidRDefault="00B45336" w:rsidP="00B45336">
      <w:pPr>
        <w:tabs>
          <w:tab w:val="left" w:pos="8115"/>
        </w:tabs>
      </w:pPr>
      <w:r>
        <w:tab/>
      </w:r>
    </w:p>
    <w:p w:rsidR="00AF4DFD" w:rsidRDefault="00AF4DFD" w:rsidP="00AF4DFD">
      <w:pPr>
        <w:jc w:val="center"/>
      </w:pPr>
    </w:p>
    <w:p w:rsidR="00CA30CF" w:rsidRDefault="00CA30CF" w:rsidP="00AF4DFD">
      <w:pPr>
        <w:jc w:val="center"/>
      </w:pPr>
    </w:p>
    <w:p w:rsidR="000A5F08" w:rsidRDefault="000A5F08" w:rsidP="00AF4DFD">
      <w:pPr>
        <w:jc w:val="center"/>
      </w:pPr>
    </w:p>
    <w:p w:rsidR="000A5F08" w:rsidRDefault="000A5F08" w:rsidP="00AF4DFD">
      <w:pPr>
        <w:jc w:val="center"/>
      </w:pPr>
    </w:p>
    <w:p w:rsidR="000A5F08" w:rsidRDefault="000A5F08" w:rsidP="00AF4DFD">
      <w:pPr>
        <w:jc w:val="center"/>
      </w:pPr>
    </w:p>
    <w:p w:rsidR="000A5F08" w:rsidRDefault="000A5F08" w:rsidP="00AF4DFD">
      <w:pPr>
        <w:jc w:val="center"/>
      </w:pPr>
    </w:p>
    <w:p w:rsidR="00CA30CF" w:rsidRPr="002C443D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lastRenderedPageBreak/>
        <w:t xml:space="preserve">Экзаменационные материалы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</w:t>
      </w:r>
      <w:r w:rsidRPr="002C443D">
        <w:rPr>
          <w:rFonts w:eastAsia="Calibri"/>
          <w:b/>
          <w:szCs w:val="28"/>
        </w:rPr>
        <w:t>исциплин</w:t>
      </w:r>
      <w:r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Pr="002C443D">
        <w:rPr>
          <w:rFonts w:eastAsia="Calibri"/>
          <w:b/>
          <w:szCs w:val="28"/>
        </w:rPr>
        <w:t>пециальност</w:t>
      </w:r>
      <w:r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>2-79 01 01 «</w:t>
      </w:r>
      <w:r>
        <w:rPr>
          <w:rFonts w:eastAsia="Calibri"/>
          <w:b/>
          <w:szCs w:val="28"/>
        </w:rPr>
        <w:t>Л</w:t>
      </w:r>
      <w:r w:rsidRPr="002C443D">
        <w:rPr>
          <w:rFonts w:eastAsia="Calibri"/>
          <w:b/>
          <w:szCs w:val="28"/>
        </w:rPr>
        <w:t>ечебное дело»,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  <w:lang w:val="en-US"/>
        </w:rPr>
        <w:t>II</w:t>
      </w:r>
      <w:r w:rsidRPr="002C443D">
        <w:rPr>
          <w:rFonts w:eastAsia="Calibri"/>
          <w:b/>
          <w:szCs w:val="28"/>
        </w:rPr>
        <w:t xml:space="preserve"> курс</w:t>
      </w:r>
      <w:r>
        <w:rPr>
          <w:rFonts w:eastAsia="Calibri"/>
          <w:b/>
          <w:szCs w:val="28"/>
        </w:rPr>
        <w:t xml:space="preserve">, </w:t>
      </w:r>
      <w:r>
        <w:rPr>
          <w:rFonts w:eastAsia="Calibri"/>
          <w:b/>
          <w:szCs w:val="28"/>
          <w:lang w:val="en-US"/>
        </w:rPr>
        <w:t>I</w:t>
      </w:r>
      <w:r w:rsidRPr="002C443D">
        <w:rPr>
          <w:rFonts w:eastAsia="Calibri"/>
          <w:b/>
          <w:szCs w:val="28"/>
        </w:rPr>
        <w:t xml:space="preserve">V семестр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>
        <w:rPr>
          <w:b/>
          <w:szCs w:val="28"/>
        </w:rPr>
        <w:t>7</w:t>
      </w:r>
      <w:r w:rsidRPr="002C443D">
        <w:rPr>
          <w:b/>
          <w:szCs w:val="28"/>
        </w:rPr>
        <w:t>-201</w:t>
      </w:r>
      <w:r>
        <w:rPr>
          <w:b/>
          <w:szCs w:val="28"/>
        </w:rPr>
        <w:t>8</w:t>
      </w:r>
      <w:r w:rsidRPr="002C443D">
        <w:rPr>
          <w:b/>
          <w:szCs w:val="28"/>
        </w:rPr>
        <w:t xml:space="preserve"> учебный год</w:t>
      </w:r>
    </w:p>
    <w:p w:rsidR="00CA30CF" w:rsidRPr="008C676B" w:rsidRDefault="00CA30CF" w:rsidP="00CA30CF">
      <w:pPr>
        <w:rPr>
          <w:szCs w:val="28"/>
        </w:rPr>
      </w:pPr>
    </w:p>
    <w:p w:rsidR="001C10C9" w:rsidRPr="006D6DD1" w:rsidRDefault="001C10C9" w:rsidP="00CA30CF">
      <w:pPr>
        <w:pStyle w:val="a3"/>
        <w:numPr>
          <w:ilvl w:val="0"/>
          <w:numId w:val="5"/>
        </w:numPr>
        <w:ind w:left="142" w:hanging="568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6D6DD1">
        <w:rPr>
          <w:color w:val="000000" w:themeColor="text1"/>
          <w:szCs w:val="28"/>
        </w:rPr>
        <w:t>перкуторных</w:t>
      </w:r>
      <w:proofErr w:type="spellEnd"/>
      <w:r w:rsidRPr="006D6DD1">
        <w:rPr>
          <w:color w:val="000000" w:themeColor="text1"/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6D6DD1">
        <w:rPr>
          <w:color w:val="000000" w:themeColor="text1"/>
          <w:szCs w:val="28"/>
        </w:rPr>
        <w:t>креатинина</w:t>
      </w:r>
      <w:proofErr w:type="spellEnd"/>
      <w:r w:rsidRPr="006D6DD1">
        <w:rPr>
          <w:color w:val="000000" w:themeColor="text1"/>
          <w:szCs w:val="28"/>
        </w:rPr>
        <w:t>, холестерина, триглицеридов, ферментов в сыворотке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6D6DD1">
        <w:rPr>
          <w:color w:val="000000" w:themeColor="text1"/>
          <w:szCs w:val="28"/>
        </w:rPr>
        <w:t>Зимницкому</w:t>
      </w:r>
      <w:proofErr w:type="spellEnd"/>
      <w:r w:rsidRPr="006D6DD1">
        <w:rPr>
          <w:color w:val="000000" w:themeColor="text1"/>
          <w:szCs w:val="28"/>
        </w:rPr>
        <w:t xml:space="preserve">  и  Нечипоренко.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</w:t>
      </w:r>
      <w:proofErr w:type="spellStart"/>
      <w:r w:rsidRPr="006D6DD1">
        <w:rPr>
          <w:color w:val="000000" w:themeColor="text1"/>
          <w:szCs w:val="28"/>
        </w:rPr>
        <w:t>копрограммы</w:t>
      </w:r>
      <w:proofErr w:type="spellEnd"/>
      <w:r w:rsidRPr="006D6DD1">
        <w:rPr>
          <w:color w:val="000000" w:themeColor="text1"/>
          <w:szCs w:val="28"/>
        </w:rPr>
        <w:t>, анализа кала на скрытую кровь.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УЗИ: области применения, сущность метода,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Электрокардиография: сущность метода, отведения ЭКГ, основные элементы ЭКГ.  Диагностическое значение  ЭКГ.</w:t>
      </w:r>
      <w:r w:rsidRPr="006D6DD1">
        <w:rPr>
          <w:bCs/>
          <w:color w:val="000000" w:themeColor="text1"/>
          <w:szCs w:val="28"/>
          <w:lang w:val="be-BY"/>
        </w:rPr>
        <w:t>А</w:t>
      </w:r>
      <w:proofErr w:type="spellStart"/>
      <w:r w:rsidRPr="006D6DD1">
        <w:rPr>
          <w:bCs/>
          <w:color w:val="000000" w:themeColor="text1"/>
          <w:szCs w:val="28"/>
        </w:rPr>
        <w:t>нализ</w:t>
      </w:r>
      <w:proofErr w:type="spellEnd"/>
      <w:r w:rsidRPr="006D6DD1">
        <w:rPr>
          <w:bCs/>
          <w:color w:val="000000" w:themeColor="text1"/>
          <w:szCs w:val="28"/>
        </w:rPr>
        <w:t xml:space="preserve">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spellStart"/>
      <w:proofErr w:type="gramStart"/>
      <w:r w:rsidRPr="006D6DD1">
        <w:rPr>
          <w:color w:val="000000" w:themeColor="text1"/>
          <w:szCs w:val="28"/>
        </w:rPr>
        <w:t>Реоэнцефалография</w:t>
      </w:r>
      <w:proofErr w:type="spellEnd"/>
      <w:r w:rsidRPr="006D6DD1">
        <w:rPr>
          <w:color w:val="000000" w:themeColor="text1"/>
          <w:szCs w:val="28"/>
        </w:rPr>
        <w:t>,  реография</w:t>
      </w:r>
      <w:proofErr w:type="gramEnd"/>
      <w:r w:rsidRPr="006D6DD1">
        <w:rPr>
          <w:color w:val="000000" w:themeColor="text1"/>
          <w:szCs w:val="28"/>
        </w:rPr>
        <w:t>,  эхокардиография,  функциональные  нагрузочные  пробы: значение в диагностике сердечно-сосудистых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Спирография, </w:t>
      </w:r>
      <w:proofErr w:type="spellStart"/>
      <w:r w:rsidRPr="006D6DD1">
        <w:rPr>
          <w:color w:val="000000" w:themeColor="text1"/>
          <w:szCs w:val="28"/>
        </w:rPr>
        <w:t>пикфлоуметрия</w:t>
      </w:r>
      <w:proofErr w:type="spellEnd"/>
      <w:r w:rsidRPr="006D6DD1">
        <w:rPr>
          <w:color w:val="000000" w:themeColor="text1"/>
          <w:szCs w:val="28"/>
        </w:rPr>
        <w:t>: суть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бронхиальной обструкции: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Острый бронхит: определение, причины, клиника, течение, осложнения, диагностика, дифференциальная диагностика, лечение, профилактика. Особенности течения острого бронхита у беременных и лиц пожилого возраста. Понятие о </w:t>
      </w:r>
      <w:proofErr w:type="spellStart"/>
      <w:r w:rsidRPr="006D6DD1">
        <w:rPr>
          <w:color w:val="000000" w:themeColor="text1"/>
          <w:szCs w:val="28"/>
        </w:rPr>
        <w:t>бронхиолите</w:t>
      </w:r>
      <w:proofErr w:type="spellEnd"/>
      <w:r w:rsidRPr="006D6DD1">
        <w:rPr>
          <w:color w:val="000000" w:themeColor="text1"/>
          <w:szCs w:val="28"/>
        </w:rPr>
        <w:t>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Хронический бронхит: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клиника, течение, диагностика, лечение, профилактика,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Бронхиальная астма: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классификация, клинические проявления.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Плевриты: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Сухой плеврит: клиника, диагностика,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Экссудативный плеврит: клиника, диагностика, лечение.  Диагностические и лечебное значение плевральной пункции.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Рак легкого: определение, причины, предрасполагающие факторы, патогенез, классификация, клиника, диагностика, лечение.  Роль  фельдшера  </w:t>
      </w:r>
      <w:proofErr w:type="spellStart"/>
      <w:r w:rsidRPr="006D6DD1">
        <w:rPr>
          <w:color w:val="000000" w:themeColor="text1"/>
          <w:szCs w:val="28"/>
        </w:rPr>
        <w:t>ФАПа</w:t>
      </w:r>
      <w:proofErr w:type="spellEnd"/>
      <w:r w:rsidRPr="006D6DD1">
        <w:rPr>
          <w:color w:val="000000" w:themeColor="text1"/>
          <w:szCs w:val="28"/>
        </w:rPr>
        <w:t xml:space="preserve">  в  ранней  диагностике  рака 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Дифференциальная диагностика бронхоэктатической болезни.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 xml:space="preserve">висимости от </w:t>
      </w:r>
      <w:proofErr w:type="spellStart"/>
      <w:r w:rsidR="00FD5CC1" w:rsidRPr="006D6DD1">
        <w:rPr>
          <w:color w:val="000000" w:themeColor="text1"/>
          <w:szCs w:val="28"/>
        </w:rPr>
        <w:t>локализаци</w:t>
      </w:r>
      <w:proofErr w:type="spellEnd"/>
      <w:r w:rsidR="00FD5CC1" w:rsidRPr="006D6DD1">
        <w:rPr>
          <w:color w:val="000000" w:themeColor="text1"/>
          <w:szCs w:val="28"/>
        </w:rPr>
        <w:t>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6D6DD1">
        <w:rPr>
          <w:color w:val="000000" w:themeColor="text1"/>
          <w:szCs w:val="28"/>
        </w:rPr>
        <w:t>догоспитальном</w:t>
      </w:r>
      <w:proofErr w:type="spellEnd"/>
      <w:r w:rsidRPr="006D6DD1">
        <w:rPr>
          <w:color w:val="000000" w:themeColor="text1"/>
          <w:szCs w:val="28"/>
        </w:rPr>
        <w:t xml:space="preserve"> этапе.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Алгоритм  оказания  неотложной помощи при отеке легких.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Первичный  </w:t>
      </w:r>
      <w:proofErr w:type="spellStart"/>
      <w:r w:rsidRPr="006D6DD1">
        <w:rPr>
          <w:color w:val="000000" w:themeColor="text1"/>
          <w:szCs w:val="28"/>
        </w:rPr>
        <w:t>остеоартроз</w:t>
      </w:r>
      <w:proofErr w:type="spellEnd"/>
      <w:r w:rsidRPr="006D6DD1">
        <w:rPr>
          <w:color w:val="000000" w:themeColor="text1"/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6D6DD1" w:rsidRPr="00E24427" w:rsidRDefault="006D6DD1" w:rsidP="006D6DD1">
      <w:pPr>
        <w:ind w:left="720"/>
        <w:jc w:val="both"/>
        <w:rPr>
          <w:color w:val="FF0000"/>
          <w:sz w:val="24"/>
        </w:rPr>
      </w:pPr>
    </w:p>
    <w:p w:rsidR="001C10C9" w:rsidRPr="001C10C9" w:rsidRDefault="001C10C9" w:rsidP="001C10C9">
      <w:pPr>
        <w:tabs>
          <w:tab w:val="left" w:pos="975"/>
        </w:tabs>
        <w:rPr>
          <w:sz w:val="24"/>
        </w:rPr>
      </w:pPr>
      <w:r w:rsidRPr="001C10C9">
        <w:rPr>
          <w:sz w:val="24"/>
        </w:rPr>
        <w:tab/>
      </w:r>
    </w:p>
    <w:p w:rsidR="001C10C9" w:rsidRPr="001C10C9" w:rsidRDefault="001C10C9" w:rsidP="001C10C9">
      <w:pPr>
        <w:rPr>
          <w:sz w:val="24"/>
        </w:rPr>
      </w:pP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2C443D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дисциплин</w:t>
      </w:r>
      <w:r w:rsidR="00CA30CF">
        <w:rPr>
          <w:rStyle w:val="FontStyle11"/>
          <w:b/>
          <w:sz w:val="28"/>
          <w:szCs w:val="28"/>
        </w:rPr>
        <w:t>а</w:t>
      </w:r>
      <w:r w:rsidRPr="002C443D">
        <w:rPr>
          <w:rStyle w:val="FontStyle11"/>
          <w:b/>
          <w:sz w:val="28"/>
          <w:szCs w:val="28"/>
        </w:rPr>
        <w:t xml:space="preserve"> «</w:t>
      </w:r>
      <w:r>
        <w:rPr>
          <w:rStyle w:val="FontStyle11"/>
          <w:b/>
          <w:sz w:val="28"/>
          <w:szCs w:val="28"/>
        </w:rPr>
        <w:t>Терапия</w:t>
      </w:r>
      <w:r w:rsidRPr="002C443D">
        <w:rPr>
          <w:rStyle w:val="FontStyle11"/>
          <w:b/>
          <w:sz w:val="28"/>
          <w:szCs w:val="28"/>
        </w:rPr>
        <w:t>»,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CA30CF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01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семестр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201</w:t>
      </w:r>
      <w:r>
        <w:rPr>
          <w:rStyle w:val="FontStyle11"/>
          <w:b/>
          <w:sz w:val="28"/>
          <w:szCs w:val="28"/>
        </w:rPr>
        <w:t>7</w:t>
      </w:r>
      <w:r w:rsidRPr="002C443D">
        <w:rPr>
          <w:rStyle w:val="FontStyle11"/>
          <w:b/>
          <w:sz w:val="28"/>
          <w:szCs w:val="28"/>
        </w:rPr>
        <w:t>/201</w:t>
      </w:r>
      <w:r>
        <w:rPr>
          <w:rStyle w:val="FontStyle11"/>
          <w:b/>
          <w:sz w:val="28"/>
          <w:szCs w:val="28"/>
        </w:rPr>
        <w:t>8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 xml:space="preserve">Оксигенотерапия. </w:t>
      </w:r>
      <w:r w:rsidR="001F42CD" w:rsidRPr="007C1976">
        <w:rPr>
          <w:szCs w:val="28"/>
        </w:rPr>
        <w:t>Выполнить п</w:t>
      </w:r>
      <w:r w:rsidRPr="007C1976">
        <w:rPr>
          <w:szCs w:val="28"/>
        </w:rPr>
        <w:t>одач</w:t>
      </w:r>
      <w:r w:rsidR="001F42CD" w:rsidRPr="007C1976">
        <w:rPr>
          <w:szCs w:val="28"/>
        </w:rPr>
        <w:t>у</w:t>
      </w:r>
      <w:r w:rsidRPr="007C1976">
        <w:rPr>
          <w:szCs w:val="28"/>
        </w:rPr>
        <w:t xml:space="preserve"> кислорода через носовой катетер.  </w:t>
      </w:r>
      <w:proofErr w:type="spellStart"/>
      <w:r w:rsidRPr="007C1976">
        <w:rPr>
          <w:szCs w:val="28"/>
        </w:rPr>
        <w:t>Пеногасители</w:t>
      </w:r>
      <w:proofErr w:type="spellEnd"/>
      <w:r w:rsidRPr="007C1976">
        <w:rPr>
          <w:szCs w:val="28"/>
        </w:rPr>
        <w:t>, обработка использованн</w:t>
      </w:r>
      <w:r w:rsidR="001F42CD" w:rsidRPr="007C1976">
        <w:rPr>
          <w:szCs w:val="28"/>
        </w:rPr>
        <w:t>ых изделий медицинского назначения</w:t>
      </w:r>
      <w:r w:rsidRPr="007C1976">
        <w:rPr>
          <w:szCs w:val="28"/>
        </w:rPr>
        <w:t xml:space="preserve">. </w:t>
      </w:r>
      <w:r w:rsidR="001F42CD" w:rsidRPr="007C1976">
        <w:rPr>
          <w:szCs w:val="28"/>
        </w:rPr>
        <w:t>Правила подачи кислорода, техники безопасности</w:t>
      </w:r>
      <w:r w:rsidRPr="007C1976">
        <w:rPr>
          <w:szCs w:val="28"/>
        </w:rPr>
        <w:t xml:space="preserve">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tabs>
          <w:tab w:val="left" w:pos="10466"/>
        </w:tabs>
        <w:spacing w:line="276" w:lineRule="auto"/>
        <w:jc w:val="both"/>
        <w:rPr>
          <w:szCs w:val="28"/>
        </w:rPr>
      </w:pPr>
      <w:r w:rsidRPr="007C1976">
        <w:rPr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tabs>
          <w:tab w:val="left" w:pos="10466"/>
        </w:tabs>
        <w:spacing w:line="276" w:lineRule="auto"/>
        <w:ind w:right="-24"/>
        <w:jc w:val="both"/>
        <w:rPr>
          <w:szCs w:val="28"/>
        </w:rPr>
      </w:pPr>
      <w:r w:rsidRPr="007C1976">
        <w:rPr>
          <w:szCs w:val="28"/>
        </w:rPr>
        <w:t xml:space="preserve">Выполнить постановку горчичников. Показания, противопоказания, механизм действия, возможные осложнения. </w:t>
      </w:r>
    </w:p>
    <w:p w:rsidR="007C1976" w:rsidRPr="00132479" w:rsidRDefault="007C1976" w:rsidP="007C1976">
      <w:pPr>
        <w:pStyle w:val="2"/>
        <w:numPr>
          <w:ilvl w:val="0"/>
          <w:numId w:val="19"/>
        </w:numPr>
        <w:spacing w:after="0" w:line="276" w:lineRule="auto"/>
        <w:jc w:val="both"/>
        <w:rPr>
          <w:b/>
          <w:szCs w:val="28"/>
        </w:rPr>
      </w:pPr>
      <w:r w:rsidRPr="00132479">
        <w:rPr>
          <w:szCs w:val="28"/>
        </w:rPr>
        <w:t xml:space="preserve">Измерение температуры, регистрация в температурном листе. Обработка </w:t>
      </w:r>
      <w:r>
        <w:rPr>
          <w:szCs w:val="28"/>
        </w:rPr>
        <w:t xml:space="preserve">использованного </w:t>
      </w:r>
      <w:r w:rsidRPr="00132479">
        <w:rPr>
          <w:szCs w:val="28"/>
        </w:rPr>
        <w:t>термометра. Лихорадка, классификация лихорадок. Периоды лихорадки. Уход за лихорадящими больными в разные периоды.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>Выполнить подсчё</w:t>
      </w:r>
      <w:r w:rsidR="00017D7E" w:rsidRPr="007C1976">
        <w:rPr>
          <w:szCs w:val="28"/>
        </w:rPr>
        <w:t xml:space="preserve">т  пульса, </w:t>
      </w:r>
      <w:r w:rsidRPr="007C1976">
        <w:rPr>
          <w:szCs w:val="28"/>
        </w:rPr>
        <w:t xml:space="preserve">дать характеристику, зарегистрировать полученные данные </w:t>
      </w:r>
      <w:r w:rsidR="00017D7E" w:rsidRPr="007C1976">
        <w:rPr>
          <w:szCs w:val="28"/>
        </w:rPr>
        <w:t>в температурном листе.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>Выполнить п</w:t>
      </w:r>
      <w:r w:rsidR="00017D7E" w:rsidRPr="007C1976">
        <w:rPr>
          <w:szCs w:val="28"/>
        </w:rPr>
        <w:t>одсчет числа дыхательных движений. Виды нарушений частоты и глубины дыхания. Одышка, графическое изображение патологического дыхания по нарушению ритма.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 xml:space="preserve">Измерение суточного диуреза. Подсчет водного баланса. Характеристика положительного и  отрицательного водного баланса. 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>Предстерилизационная очистка (ПСО) изделий медицинского назначения</w:t>
      </w:r>
      <w:r w:rsidR="00017D7E" w:rsidRPr="007C1976">
        <w:rPr>
          <w:szCs w:val="28"/>
        </w:rPr>
        <w:t>. Цели. Этапы. Оценка качества  ПСО. Регистрация результатов в журнале.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внутрикожную пробу на чувствительность к антибиотикам. Оценка результатов. Обработка использованных изделий медицинского назначения.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spacing w:line="276" w:lineRule="auto"/>
        <w:ind w:right="48" w:hanging="513"/>
        <w:jc w:val="both"/>
        <w:rPr>
          <w:szCs w:val="28"/>
        </w:rPr>
      </w:pPr>
      <w:r w:rsidRPr="007C1976">
        <w:rPr>
          <w:szCs w:val="28"/>
        </w:rPr>
        <w:t xml:space="preserve">Ввести подкожного 2% раствор </w:t>
      </w:r>
      <w:proofErr w:type="spellStart"/>
      <w:r w:rsidRPr="007C1976">
        <w:rPr>
          <w:szCs w:val="28"/>
        </w:rPr>
        <w:t>фентанила</w:t>
      </w:r>
      <w:proofErr w:type="spellEnd"/>
      <w:r w:rsidRPr="007C1976">
        <w:rPr>
          <w:szCs w:val="28"/>
        </w:rPr>
        <w:t xml:space="preserve"> – 1 мл. Постинъекционные осложнения, их профилактика. Выписка, хранение и применение наркотических анальгетиков</w:t>
      </w:r>
      <w:r w:rsidR="008D32BF">
        <w:rPr>
          <w:szCs w:val="28"/>
        </w:rPr>
        <w:t xml:space="preserve"> (Постановление министерства здравоохранения Республики Беларусь № 51)</w:t>
      </w:r>
      <w:r w:rsidRPr="007C1976">
        <w:rPr>
          <w:szCs w:val="28"/>
        </w:rPr>
        <w:t>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Ввести внутримышечно 0,5г. цефазолина. Методика разведения антибиотиков, постинъекционные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Ввести внутримышечно «литическую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bCs/>
          <w:szCs w:val="28"/>
        </w:rPr>
      </w:pPr>
      <w:r w:rsidRPr="007C1976">
        <w:rPr>
          <w:bCs/>
          <w:szCs w:val="28"/>
        </w:rPr>
        <w:lastRenderedPageBreak/>
        <w:t>Ввести внутривенно раствор кальция хлорида (10% -10,0). Постинъекционные осложнения, их профилактика. Обработка использованных шприцев.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53" w:hanging="513"/>
        <w:jc w:val="both"/>
        <w:rPr>
          <w:szCs w:val="28"/>
        </w:rPr>
      </w:pPr>
      <w:r w:rsidRPr="007C1976">
        <w:rPr>
          <w:szCs w:val="28"/>
        </w:rPr>
        <w:t>Выполнить подкожное введение инсулина (60 ЕД). Постинъекционные осложнения, их профилактика. Правила хранения и введения инсулина, расчет дозы инсулина.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20" w:hanging="513"/>
        <w:jc w:val="both"/>
        <w:rPr>
          <w:szCs w:val="28"/>
        </w:rPr>
      </w:pPr>
      <w:r w:rsidRPr="007C1976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20" w:hanging="513"/>
        <w:jc w:val="both"/>
        <w:rPr>
          <w:szCs w:val="28"/>
        </w:rPr>
      </w:pPr>
      <w:r w:rsidRPr="007C1976">
        <w:rPr>
          <w:szCs w:val="28"/>
        </w:rPr>
        <w:t xml:space="preserve">Выполнить  забор крови системой </w:t>
      </w:r>
      <w:r w:rsidRPr="007C1976">
        <w:rPr>
          <w:szCs w:val="28"/>
          <w:lang w:val="en-US"/>
        </w:rPr>
        <w:t>Vacutainer</w:t>
      </w:r>
      <w:r w:rsidRPr="007C1976">
        <w:rPr>
          <w:szCs w:val="28"/>
        </w:rPr>
        <w:t xml:space="preserve"> из вены для биохимического исследования. Правила транспортировки  биологического материала. Мероприятия при авариях.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Выполнить </w:t>
      </w:r>
      <w:r w:rsidR="00017D7E" w:rsidRPr="007C1976">
        <w:rPr>
          <w:szCs w:val="28"/>
        </w:rPr>
        <w:t>забор</w:t>
      </w:r>
      <w:r w:rsidRPr="007C1976">
        <w:rPr>
          <w:szCs w:val="28"/>
        </w:rPr>
        <w:t xml:space="preserve"> крови на ВИЧ-</w:t>
      </w:r>
      <w:r w:rsidR="00017D7E" w:rsidRPr="007C1976">
        <w:rPr>
          <w:szCs w:val="28"/>
        </w:rPr>
        <w:t xml:space="preserve">исследование. Правила транспортировки </w:t>
      </w:r>
      <w:r w:rsidRPr="007C1976">
        <w:rPr>
          <w:szCs w:val="28"/>
        </w:rPr>
        <w:t>биоматериала. Обработка использованных изделий медицинского назначения</w:t>
      </w:r>
      <w:r w:rsidR="00017D7E" w:rsidRPr="007C1976">
        <w:rPr>
          <w:szCs w:val="28"/>
        </w:rPr>
        <w:t>.</w:t>
      </w:r>
    </w:p>
    <w:p w:rsidR="00414815" w:rsidRPr="007C1976" w:rsidRDefault="00414815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</w:t>
      </w:r>
      <w:r w:rsidR="00017D7E" w:rsidRPr="007C1976">
        <w:rPr>
          <w:szCs w:val="28"/>
        </w:rPr>
        <w:t xml:space="preserve"> периферического венозного катетера (ПВК). Показания, противопоказания. Правила выбора вены, катетера. Возможные осложнения, их профилактика.  Обработка использованн</w:t>
      </w:r>
      <w:r w:rsidRPr="007C1976">
        <w:rPr>
          <w:szCs w:val="28"/>
        </w:rPr>
        <w:t>ых изделий медицинского назначения</w:t>
      </w:r>
      <w:r w:rsidR="00017D7E" w:rsidRPr="007C1976">
        <w:rPr>
          <w:szCs w:val="28"/>
        </w:rPr>
        <w:t>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отключение инфузионной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Смена нательного и постельного белья. </w:t>
      </w:r>
      <w:r w:rsidR="00414815" w:rsidRPr="007C1976">
        <w:rPr>
          <w:szCs w:val="28"/>
        </w:rPr>
        <w:t>Санитарно-эпидемиологические требования к бельевому режиму в организации здравоохранения. (Постановление Министерства здравоохранения Республики Беларусь № 73).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Сбор мокроты на исследования (общеклинический, бактериологический, на     атипичные клетки, микобактерии туберкулеза). </w:t>
      </w:r>
      <w:r w:rsidR="007C1976" w:rsidRPr="007C197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  <w:r w:rsidRPr="007C1976">
        <w:rPr>
          <w:szCs w:val="28"/>
        </w:rPr>
        <w:t xml:space="preserve"> Правила пользования плевательницей.</w:t>
      </w:r>
    </w:p>
    <w:p w:rsidR="00132479" w:rsidRPr="007C1976" w:rsidRDefault="00132479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62" w:hanging="513"/>
        <w:jc w:val="both"/>
        <w:rPr>
          <w:szCs w:val="28"/>
        </w:rPr>
      </w:pPr>
      <w:r w:rsidRPr="007C1976">
        <w:rPr>
          <w:szCs w:val="28"/>
        </w:rPr>
        <w:t xml:space="preserve">Подготовка пациента и сбор мочи на исследование (общеклинический анализ, по Нечипоренко, по </w:t>
      </w:r>
      <w:proofErr w:type="spellStart"/>
      <w:r w:rsidRPr="007C1976">
        <w:rPr>
          <w:szCs w:val="28"/>
        </w:rPr>
        <w:t>Зимницкому</w:t>
      </w:r>
      <w:proofErr w:type="spellEnd"/>
      <w:r w:rsidRPr="007C1976">
        <w:rPr>
          <w:szCs w:val="28"/>
        </w:rPr>
        <w:t>, на сахар, бактериологическое).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lastRenderedPageBreak/>
        <w:t xml:space="preserve">Ввести внутривенно 0,05% раствор </w:t>
      </w:r>
      <w:proofErr w:type="spellStart"/>
      <w:r w:rsidRPr="007C1976">
        <w:rPr>
          <w:szCs w:val="28"/>
        </w:rPr>
        <w:t>страфантина</w:t>
      </w:r>
      <w:proofErr w:type="spellEnd"/>
      <w:r w:rsidRPr="007C1976">
        <w:rPr>
          <w:szCs w:val="28"/>
        </w:rPr>
        <w:t xml:space="preserve"> 0,5 мл. </w:t>
      </w:r>
      <w:r w:rsidR="00132479" w:rsidRPr="007C1976">
        <w:rPr>
          <w:szCs w:val="28"/>
        </w:rPr>
        <w:t xml:space="preserve">Постинъекционные осложнения, их </w:t>
      </w:r>
      <w:r w:rsidRPr="007C1976">
        <w:rPr>
          <w:szCs w:val="28"/>
        </w:rPr>
        <w:t>профилактика. Профилактика профессионального заражения вирусным</w:t>
      </w:r>
      <w:r w:rsidR="00132479" w:rsidRPr="007C1976">
        <w:rPr>
          <w:szCs w:val="28"/>
        </w:rPr>
        <w:t xml:space="preserve"> гепатитом (Постановление Министерства здравоохранения Республики Беларусь №11</w:t>
      </w:r>
      <w:r w:rsidRPr="007C1976">
        <w:rPr>
          <w:szCs w:val="28"/>
        </w:rPr>
        <w:t>).</w:t>
      </w:r>
    </w:p>
    <w:p w:rsidR="00017D7E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Выполнить </w:t>
      </w:r>
      <w:r w:rsidR="00017D7E" w:rsidRPr="007C1976">
        <w:rPr>
          <w:szCs w:val="28"/>
        </w:rPr>
        <w:t>внутримышечно</w:t>
      </w:r>
      <w:r w:rsidRPr="007C1976">
        <w:rPr>
          <w:szCs w:val="28"/>
        </w:rPr>
        <w:t>е</w:t>
      </w:r>
      <w:r w:rsidR="00017D7E" w:rsidRPr="007C1976">
        <w:rPr>
          <w:szCs w:val="28"/>
        </w:rPr>
        <w:t xml:space="preserve"> введени</w:t>
      </w:r>
      <w:r w:rsidRPr="007C1976">
        <w:rPr>
          <w:szCs w:val="28"/>
        </w:rPr>
        <w:t>е</w:t>
      </w:r>
      <w:r w:rsidR="00017D7E" w:rsidRPr="007C1976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7C1976">
        <w:rPr>
          <w:szCs w:val="28"/>
        </w:rPr>
        <w:t xml:space="preserve">использованных </w:t>
      </w:r>
      <w:r w:rsidR="00017D7E" w:rsidRPr="007C1976">
        <w:rPr>
          <w:szCs w:val="28"/>
        </w:rPr>
        <w:t>шприцев.</w:t>
      </w:r>
    </w:p>
    <w:p w:rsidR="00017D7E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внутривенное капельное введение</w:t>
      </w:r>
      <w:r w:rsidR="00017D7E" w:rsidRPr="007C1976">
        <w:rPr>
          <w:szCs w:val="28"/>
        </w:rPr>
        <w:t xml:space="preserve"> </w:t>
      </w:r>
      <w:r w:rsidRPr="007C1976">
        <w:rPr>
          <w:szCs w:val="28"/>
        </w:rPr>
        <w:t>лекарственных средств</w:t>
      </w:r>
      <w:r w:rsidR="00017D7E" w:rsidRPr="007C1976">
        <w:rPr>
          <w:szCs w:val="28"/>
        </w:rPr>
        <w:t xml:space="preserve">.   </w:t>
      </w:r>
      <w:r w:rsidRPr="007C1976">
        <w:rPr>
          <w:szCs w:val="28"/>
        </w:rPr>
        <w:t xml:space="preserve">Постинъекционные осложнения, их профилактика. </w:t>
      </w:r>
      <w:r w:rsidR="00017D7E" w:rsidRPr="007C1976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7C1976">
        <w:rPr>
          <w:szCs w:val="28"/>
        </w:rPr>
        <w:t xml:space="preserve"> заражения вирусным гепатитом (П</w:t>
      </w:r>
      <w:r w:rsidR="00017D7E" w:rsidRPr="007C1976">
        <w:rPr>
          <w:szCs w:val="28"/>
        </w:rPr>
        <w:t xml:space="preserve">остановление </w:t>
      </w:r>
      <w:r w:rsidRPr="007C1976">
        <w:rPr>
          <w:szCs w:val="28"/>
        </w:rPr>
        <w:t xml:space="preserve">Министерства здравоохранения Республики Беларусь </w:t>
      </w:r>
      <w:r w:rsidR="00017D7E" w:rsidRPr="007C1976">
        <w:rPr>
          <w:szCs w:val="28"/>
        </w:rPr>
        <w:t>№11).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Уход за кожей и профилактика пролежней, стадии пролежней и их лечение. Тактика фельдшера при появлении пролежней.</w:t>
      </w:r>
    </w:p>
    <w:p w:rsidR="00017D7E" w:rsidRPr="00132479" w:rsidRDefault="00017D7E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17D7E" w:rsidRPr="004E18CD" w:rsidRDefault="00017D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0A5F08" w:rsidRPr="008D32BF" w:rsidRDefault="000A5F08" w:rsidP="008D32BF">
      <w:pPr>
        <w:spacing w:line="276" w:lineRule="auto"/>
        <w:ind w:left="6237"/>
        <w:rPr>
          <w:sz w:val="26"/>
          <w:szCs w:val="26"/>
        </w:rPr>
      </w:pPr>
      <w:r w:rsidRPr="008D32BF">
        <w:rPr>
          <w:sz w:val="26"/>
          <w:szCs w:val="26"/>
        </w:rPr>
        <w:t>Рассмотрено</w:t>
      </w:r>
    </w:p>
    <w:p w:rsidR="000A5F08" w:rsidRPr="008D32BF" w:rsidRDefault="000A5F08" w:rsidP="008D32BF">
      <w:pPr>
        <w:spacing w:line="276" w:lineRule="auto"/>
        <w:ind w:left="6237"/>
        <w:rPr>
          <w:sz w:val="26"/>
          <w:szCs w:val="26"/>
        </w:rPr>
      </w:pPr>
      <w:r w:rsidRPr="008D32BF">
        <w:rPr>
          <w:sz w:val="26"/>
          <w:szCs w:val="26"/>
        </w:rPr>
        <w:t xml:space="preserve">на заседании ЦК №3 </w:t>
      </w:r>
    </w:p>
    <w:p w:rsidR="000A5F08" w:rsidRPr="008D32BF" w:rsidRDefault="000A5F08" w:rsidP="008D32BF">
      <w:pPr>
        <w:spacing w:line="276" w:lineRule="auto"/>
        <w:ind w:left="6237"/>
        <w:rPr>
          <w:sz w:val="26"/>
          <w:szCs w:val="26"/>
          <w:lang w:val="be-BY"/>
        </w:rPr>
      </w:pPr>
      <w:r w:rsidRPr="008D32BF">
        <w:rPr>
          <w:sz w:val="26"/>
          <w:szCs w:val="26"/>
          <w:lang w:val="be-BY"/>
        </w:rPr>
        <w:t>сестринского дела и манипуляционной техники</w:t>
      </w:r>
    </w:p>
    <w:p w:rsidR="000A5F08" w:rsidRPr="008D32BF" w:rsidRDefault="000A5F08" w:rsidP="008D32BF">
      <w:pPr>
        <w:spacing w:line="276" w:lineRule="auto"/>
        <w:ind w:left="6237"/>
        <w:rPr>
          <w:sz w:val="26"/>
          <w:szCs w:val="26"/>
        </w:rPr>
      </w:pPr>
      <w:r w:rsidRPr="008D32BF">
        <w:rPr>
          <w:sz w:val="26"/>
          <w:szCs w:val="26"/>
        </w:rPr>
        <w:t xml:space="preserve"> </w:t>
      </w:r>
      <w:proofErr w:type="gramStart"/>
      <w:r w:rsidRPr="008D32BF">
        <w:rPr>
          <w:sz w:val="26"/>
          <w:szCs w:val="26"/>
        </w:rPr>
        <w:t>протокол</w:t>
      </w:r>
      <w:proofErr w:type="gramEnd"/>
      <w:r w:rsidRPr="008D32BF">
        <w:rPr>
          <w:sz w:val="26"/>
          <w:szCs w:val="26"/>
        </w:rPr>
        <w:t xml:space="preserve"> № ___от ___ ____</w:t>
      </w:r>
    </w:p>
    <w:p w:rsidR="000A5F08" w:rsidRPr="008D32BF" w:rsidRDefault="000A5F08" w:rsidP="008D32BF">
      <w:pPr>
        <w:spacing w:line="276" w:lineRule="auto"/>
        <w:ind w:left="6237"/>
        <w:rPr>
          <w:sz w:val="26"/>
          <w:szCs w:val="26"/>
        </w:rPr>
      </w:pPr>
      <w:r w:rsidRPr="008D32BF">
        <w:rPr>
          <w:sz w:val="26"/>
          <w:szCs w:val="26"/>
        </w:rPr>
        <w:t xml:space="preserve"> Председатель ЦК № 3 </w:t>
      </w:r>
    </w:p>
    <w:p w:rsidR="000A5F08" w:rsidRPr="008D32BF" w:rsidRDefault="000A5F08" w:rsidP="008D32BF">
      <w:pPr>
        <w:spacing w:line="276" w:lineRule="auto"/>
        <w:ind w:left="6237"/>
        <w:rPr>
          <w:sz w:val="26"/>
          <w:szCs w:val="26"/>
        </w:rPr>
      </w:pPr>
      <w:r w:rsidRPr="008D32BF">
        <w:rPr>
          <w:sz w:val="26"/>
          <w:szCs w:val="26"/>
        </w:rPr>
        <w:t xml:space="preserve"> _______________ Н.В. Карпович</w:t>
      </w:r>
    </w:p>
    <w:p w:rsidR="00BF287B" w:rsidRDefault="00BF287B" w:rsidP="00017D7E">
      <w:pPr>
        <w:jc w:val="center"/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0A5F08" w:rsidRPr="00867B8E" w:rsidRDefault="000A5F08" w:rsidP="000A5F08">
      <w:pPr>
        <w:jc w:val="center"/>
      </w:pPr>
      <w:r w:rsidRPr="00867B8E">
        <w:rPr>
          <w:b/>
        </w:rPr>
        <w:lastRenderedPageBreak/>
        <w:t>Литература</w:t>
      </w:r>
      <w:r w:rsidRPr="00867B8E">
        <w:t xml:space="preserve"> </w:t>
      </w:r>
    </w:p>
    <w:p w:rsidR="000A5F08" w:rsidRPr="00867B8E" w:rsidRDefault="000A5F08" w:rsidP="000A5F08">
      <w:pPr>
        <w:jc w:val="center"/>
      </w:pPr>
      <w:r w:rsidRPr="00867B8E">
        <w:t>Научные издания</w:t>
      </w:r>
    </w:p>
    <w:p w:rsidR="000A5F08" w:rsidRPr="00867B8E" w:rsidRDefault="000A5F08" w:rsidP="000A5F08">
      <w:pPr>
        <w:jc w:val="center"/>
        <w:rPr>
          <w:b/>
        </w:rPr>
      </w:pPr>
      <w:r w:rsidRPr="00867B8E">
        <w:t>Информационно-аналитические материалы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977"/>
        <w:gridCol w:w="2835"/>
      </w:tblGrid>
      <w:tr w:rsidR="000A5F08" w:rsidRPr="00867B8E" w:rsidTr="001E0880">
        <w:trPr>
          <w:trHeight w:val="493"/>
        </w:trPr>
        <w:tc>
          <w:tcPr>
            <w:tcW w:w="675" w:type="dxa"/>
            <w:vAlign w:val="center"/>
          </w:tcPr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№№ п/п</w:t>
            </w:r>
          </w:p>
        </w:tc>
        <w:tc>
          <w:tcPr>
            <w:tcW w:w="4253" w:type="dxa"/>
            <w:vAlign w:val="center"/>
          </w:tcPr>
          <w:p w:rsidR="000A5F08" w:rsidRPr="00CD03E8" w:rsidRDefault="000A5F08" w:rsidP="00CA30CF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835" w:type="dxa"/>
            <w:vAlign w:val="center"/>
          </w:tcPr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В.К. </w:t>
            </w:r>
            <w:proofErr w:type="spellStart"/>
            <w:r w:rsidRPr="001E0880">
              <w:rPr>
                <w:szCs w:val="28"/>
              </w:rPr>
              <w:t>Милькаманович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 xml:space="preserve">Мн.: </w:t>
            </w:r>
            <w:r w:rsidRPr="001E0880">
              <w:rPr>
                <w:szCs w:val="28"/>
                <w:lang w:val="be-BY"/>
              </w:rPr>
              <w:t>Вышэйшая 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Терапия:</w:t>
            </w:r>
            <w:r w:rsidR="001E0880">
              <w:rPr>
                <w:szCs w:val="28"/>
              </w:rPr>
              <w:t xml:space="preserve"> </w:t>
            </w:r>
            <w:proofErr w:type="spellStart"/>
            <w:r w:rsidRPr="001E0880">
              <w:rPr>
                <w:szCs w:val="28"/>
              </w:rPr>
              <w:t>уч.пособие</w:t>
            </w:r>
            <w:proofErr w:type="spellEnd"/>
            <w:r w:rsidRPr="001E0880">
              <w:rPr>
                <w:szCs w:val="28"/>
              </w:rPr>
              <w:t xml:space="preserve"> в 3 частях  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О.В.Маршалко</w:t>
            </w:r>
            <w:proofErr w:type="spellEnd"/>
            <w:r w:rsidRPr="001E0880">
              <w:rPr>
                <w:szCs w:val="28"/>
              </w:rPr>
              <w:t xml:space="preserve">, </w:t>
            </w:r>
            <w:proofErr w:type="spellStart"/>
            <w:r w:rsidRPr="001E0880">
              <w:rPr>
                <w:szCs w:val="28"/>
              </w:rPr>
              <w:t>А.И.Карпович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1E0880">
              <w:rPr>
                <w:szCs w:val="28"/>
              </w:rPr>
              <w:t>Мн</w:t>
            </w:r>
            <w:proofErr w:type="spellEnd"/>
            <w:r w:rsidRPr="001E0880">
              <w:rPr>
                <w:szCs w:val="28"/>
              </w:rPr>
              <w:t>.:РИПО</w:t>
            </w:r>
            <w:proofErr w:type="gramEnd"/>
            <w:r w:rsidRPr="001E0880">
              <w:rPr>
                <w:szCs w:val="28"/>
              </w:rPr>
              <w:t>, 2016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Скорая  и  неотложная  медицинская  помощь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И.В. </w:t>
            </w:r>
            <w:proofErr w:type="spellStart"/>
            <w:r w:rsidRPr="001E0880">
              <w:rPr>
                <w:szCs w:val="28"/>
              </w:rPr>
              <w:t>Яромич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r w:rsidRPr="001E0880">
              <w:rPr>
                <w:szCs w:val="28"/>
                <w:lang w:val="be-BY"/>
              </w:rPr>
              <w:t>Вышэйшая  школа,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Внутренние болезни. Ч. 1-2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Маколкин</w:t>
            </w:r>
            <w:proofErr w:type="spellEnd"/>
            <w:r w:rsidRPr="001E0880">
              <w:rPr>
                <w:szCs w:val="28"/>
              </w:rPr>
              <w:t xml:space="preserve"> В.И., Овчаренко С.И., Семенков Н.Н.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М.: Медицина, 1992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Внутренние болезни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В.П. Царев, И.И. Гончарик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proofErr w:type="spellStart"/>
            <w:r w:rsidRPr="001E0880">
              <w:rPr>
                <w:szCs w:val="28"/>
              </w:rPr>
              <w:t>Вышэйшая</w:t>
            </w:r>
            <w:proofErr w:type="spellEnd"/>
            <w:r w:rsidRPr="001E0880">
              <w:rPr>
                <w:szCs w:val="28"/>
              </w:rPr>
              <w:t xml:space="preserve">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 с курсом первичной медико-санитарной помощи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Э.В. </w:t>
            </w:r>
            <w:proofErr w:type="spellStart"/>
            <w:r w:rsidRPr="001E0880">
              <w:rPr>
                <w:szCs w:val="28"/>
              </w:rPr>
              <w:t>Смолева</w:t>
            </w:r>
            <w:proofErr w:type="spellEnd"/>
            <w:r w:rsidRPr="001E0880">
              <w:rPr>
                <w:szCs w:val="28"/>
              </w:rPr>
              <w:t xml:space="preserve">, Е.В. </w:t>
            </w:r>
            <w:proofErr w:type="spellStart"/>
            <w:r w:rsidRPr="001E0880">
              <w:rPr>
                <w:szCs w:val="28"/>
              </w:rPr>
              <w:t>Аподиакос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 на Дону «Феникс», 2008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 с основами реабилитации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Артишевская</w:t>
            </w:r>
            <w:proofErr w:type="spellEnd"/>
            <w:r w:rsidRPr="001E0880">
              <w:rPr>
                <w:szCs w:val="28"/>
              </w:rPr>
              <w:t xml:space="preserve"> Н.И. и др.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left="57"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proofErr w:type="spellStart"/>
            <w:r w:rsidRPr="001E0880">
              <w:rPr>
                <w:szCs w:val="28"/>
              </w:rPr>
              <w:t>Вышэйшая</w:t>
            </w:r>
            <w:proofErr w:type="spellEnd"/>
            <w:r w:rsidRPr="001E0880">
              <w:rPr>
                <w:szCs w:val="28"/>
              </w:rPr>
              <w:t xml:space="preserve"> школа, 1998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Фельдшер скорой помощи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Шелехов</w:t>
            </w:r>
            <w:proofErr w:type="spellEnd"/>
            <w:r w:rsidRPr="001E0880">
              <w:rPr>
                <w:szCs w:val="28"/>
              </w:rPr>
              <w:t xml:space="preserve"> К.К.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left="57"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 на Дону: «Феникс»,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Внутренние  болезни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Н.И.  </w:t>
            </w:r>
            <w:proofErr w:type="spellStart"/>
            <w:r w:rsidRPr="001E0880">
              <w:rPr>
                <w:szCs w:val="28"/>
              </w:rPr>
              <w:t>Федюкович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>Минск,  «У</w:t>
            </w:r>
            <w:r w:rsidRPr="001E0880">
              <w:rPr>
                <w:szCs w:val="28"/>
                <w:lang w:val="be-BY"/>
              </w:rPr>
              <w:t>раджай</w:t>
            </w:r>
            <w:r w:rsidRPr="001E0880">
              <w:rPr>
                <w:szCs w:val="28"/>
              </w:rPr>
              <w:t>»</w:t>
            </w:r>
            <w:r w:rsidRPr="001E0880">
              <w:rPr>
                <w:szCs w:val="28"/>
                <w:lang w:val="be-BY"/>
              </w:rPr>
              <w:t>, 1999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Пропеде</w:t>
            </w:r>
            <w:proofErr w:type="spellStart"/>
            <w:r w:rsidRPr="001E0880">
              <w:rPr>
                <w:szCs w:val="28"/>
              </w:rPr>
              <w:t>втика</w:t>
            </w:r>
            <w:proofErr w:type="spellEnd"/>
            <w:r w:rsidRPr="001E0880">
              <w:rPr>
                <w:szCs w:val="28"/>
              </w:rPr>
              <w:t xml:space="preserve">  клинических  дисциплин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Э.М.  </w:t>
            </w:r>
            <w:proofErr w:type="spellStart"/>
            <w:r w:rsidRPr="001E0880">
              <w:rPr>
                <w:szCs w:val="28"/>
              </w:rPr>
              <w:t>Аванесьянц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Ростов-на-Дону,  «Феникс»,  2002</w:t>
            </w:r>
          </w:p>
        </w:tc>
      </w:tr>
      <w:tr w:rsidR="000A5F08" w:rsidRPr="001E0880" w:rsidTr="001E0880">
        <w:trPr>
          <w:trHeight w:val="28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Государственная программа «Образование и молодежная политика»</w:t>
            </w:r>
          </w:p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- подпрограмма «Молодежная политика»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 Совета министров Республики Беларусь №250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  <w:lang w:val="be-BY"/>
              </w:rPr>
              <w:t>28.03.2016</w:t>
            </w:r>
            <w:r w:rsidR="00307A3A">
              <w:rPr>
                <w:szCs w:val="28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Государственная программа «Здоровье народа и демографическая безопасность Республики Беларусь»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 Совета министров Республики Беларусь №200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  <w:lang w:val="be-BY"/>
              </w:rPr>
              <w:t>14.03.2016</w:t>
            </w:r>
            <w:r w:rsidR="00307A3A">
              <w:rPr>
                <w:szCs w:val="28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pStyle w:val="a7"/>
              <w:spacing w:line="276" w:lineRule="auto"/>
              <w:ind w:left="41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96 «О диспансеризации»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22.08.2016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</w:t>
            </w:r>
            <w:r w:rsidRPr="001E0880">
              <w:rPr>
                <w:szCs w:val="28"/>
                <w:lang w:val="be-BY"/>
              </w:rPr>
              <w:t xml:space="preserve">№ 50 Об утверждении </w:t>
            </w:r>
            <w:r w:rsidRPr="001E0880">
              <w:rPr>
                <w:szCs w:val="28"/>
              </w:rPr>
              <w:t>клинических протоколов «</w:t>
            </w:r>
            <w:proofErr w:type="gramStart"/>
            <w:r w:rsidRPr="001E0880">
              <w:rPr>
                <w:szCs w:val="28"/>
              </w:rPr>
              <w:t>Экстренная  медицинская</w:t>
            </w:r>
            <w:proofErr w:type="gramEnd"/>
            <w:r w:rsidRPr="001E0880">
              <w:rPr>
                <w:szCs w:val="28"/>
              </w:rPr>
              <w:t xml:space="preserve"> помощь пациентам с анафилаксией», «Диагностика  и  лечение системной токсичности  при  применении местных  анестетиков»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01.06.2017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5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left="57" w:right="57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 №1030 от  30.09.2010 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30.09.2010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69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№3-1-9/2006 «Об изменениях в работе республиканского ПЭТ-центра»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Главное управление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29.07.2016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25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pStyle w:val="a7"/>
              <w:spacing w:line="276" w:lineRule="auto"/>
              <w:ind w:left="41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28.12.2004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17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 1301 «О мерах по снижению антибактериальной резистентности микроорганизмов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29.11.2015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40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2"/>
              </w:numPr>
              <w:spacing w:line="276" w:lineRule="auto"/>
              <w:ind w:left="41" w:hanging="810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№1123  «Об утверждении Инструкции о порядке организации </w:t>
            </w:r>
            <w:proofErr w:type="spellStart"/>
            <w:r w:rsidRPr="001E0880">
              <w:rPr>
                <w:szCs w:val="28"/>
              </w:rPr>
              <w:t>преаналитического</w:t>
            </w:r>
            <w:proofErr w:type="spellEnd"/>
            <w:r w:rsidRPr="001E0880">
              <w:rPr>
                <w:szCs w:val="28"/>
              </w:rPr>
              <w:t xml:space="preserve"> этапа лабораторных исследований»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10.11.2015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90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27.08.2004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35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№258 Об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11.03.2012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68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7A3A" w:rsidRDefault="00307A3A" w:rsidP="00307A3A">
            <w:pPr>
              <w:spacing w:line="276" w:lineRule="auto"/>
              <w:ind w:left="360"/>
              <w:rPr>
                <w:szCs w:val="28"/>
              </w:rPr>
            </w:pPr>
            <w:r w:rsidRPr="00307A3A">
              <w:rPr>
                <w:szCs w:val="28"/>
                <w:lang w:val="be-BY"/>
              </w:rPr>
              <w:t>23.</w:t>
            </w:r>
            <w:r w:rsidR="00CA30CF" w:rsidRPr="00307A3A">
              <w:rPr>
                <w:szCs w:val="28"/>
                <w:lang w:val="be-BY"/>
              </w:rPr>
              <w:t>04.</w:t>
            </w:r>
            <w:r w:rsidR="000A5F08" w:rsidRPr="00307A3A">
              <w:rPr>
                <w:szCs w:val="28"/>
              </w:rPr>
              <w:t xml:space="preserve"> 2003</w:t>
            </w:r>
            <w:r w:rsidR="001E0880" w:rsidRP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tabs>
                <w:tab w:val="left" w:pos="426"/>
              </w:tabs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 Министерства здравоохранения Республики Беларусь №73  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color w:val="FF0000"/>
                <w:szCs w:val="28"/>
              </w:rPr>
            </w:pPr>
            <w:r w:rsidRPr="001E0880">
              <w:rPr>
                <w:szCs w:val="28"/>
              </w:rPr>
              <w:t>05.07.2017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№165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25.11.2002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49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23.10.2003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45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</w:t>
            </w:r>
            <w:r w:rsidRPr="001E0880">
              <w:rPr>
                <w:color w:val="FF0000"/>
                <w:szCs w:val="28"/>
              </w:rPr>
              <w:t xml:space="preserve"> </w:t>
            </w:r>
            <w:r w:rsidRPr="001E0880">
              <w:rPr>
                <w:szCs w:val="28"/>
              </w:rPr>
              <w:t>351 «О пересмотре ведомственных нормативных актов,</w:t>
            </w:r>
          </w:p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Регламентирующих вопросы по проблеме ВИЧ/СПИД»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16.12.1998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3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</w:t>
            </w:r>
            <w:r w:rsidR="008D32BF" w:rsidRPr="001E0880">
              <w:rPr>
                <w:szCs w:val="28"/>
              </w:rPr>
              <w:t>№</w:t>
            </w:r>
            <w:r w:rsidRPr="001E0880">
              <w:rPr>
                <w:szCs w:val="28"/>
              </w:rPr>
              <w:t xml:space="preserve">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</w:t>
            </w:r>
            <w:r w:rsidRPr="001E0880">
              <w:rPr>
                <w:szCs w:val="28"/>
              </w:rPr>
              <w:lastRenderedPageBreak/>
              <w:t>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06.02.2013</w:t>
            </w:r>
            <w:r w:rsidR="001E0880">
              <w:rPr>
                <w:szCs w:val="28"/>
              </w:rPr>
              <w:t>г.</w:t>
            </w:r>
          </w:p>
        </w:tc>
      </w:tr>
      <w:tr w:rsidR="008D32BF" w:rsidRPr="001E0880" w:rsidTr="001E0880">
        <w:trPr>
          <w:trHeight w:val="1131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14 Об утверждении Санитарных норм и правил «Санитарно-противоэпидемические требования к обращению с медицинскими отходами»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07.02.2018г. 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Инструкция N 113-0801 «Гигиеническая и хирургическая антисептика кожи рук медицинского персонала».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Главный государственный санитарный врач РБ 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05.09.2001</w:t>
            </w:r>
            <w:r w:rsidR="001E0880">
              <w:rPr>
                <w:szCs w:val="28"/>
              </w:rPr>
              <w:t>г.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pStyle w:val="1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1E0880">
              <w:rPr>
                <w:rStyle w:val="FontStyle38"/>
              </w:rPr>
              <w:t>Приказ № 1355 «</w:t>
            </w:r>
            <w:r w:rsidRPr="001E0880">
              <w:rPr>
                <w:sz w:val="28"/>
                <w:szCs w:val="28"/>
              </w:rPr>
              <w:t xml:space="preserve">Об утверждении Инструкций по </w:t>
            </w:r>
            <w:r w:rsidRPr="001E0880">
              <w:rPr>
                <w:rStyle w:val="FontStyle38"/>
              </w:rPr>
              <w:t>выполнению инъекций и внутривенных инфузий».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rStyle w:val="FontStyle38"/>
              </w:rPr>
              <w:t>27.11.2017 г.</w:t>
            </w:r>
          </w:p>
        </w:tc>
      </w:tr>
      <w:tr w:rsidR="008D32BF" w:rsidRPr="001E0880" w:rsidTr="001E0880">
        <w:trPr>
          <w:trHeight w:val="1687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</w:t>
            </w:r>
            <w:r w:rsidR="001E0880" w:rsidRPr="001E0880">
              <w:rPr>
                <w:szCs w:val="28"/>
              </w:rPr>
              <w:t xml:space="preserve"> </w:t>
            </w:r>
            <w:r w:rsidRPr="001E0880">
              <w:rPr>
                <w:szCs w:val="28"/>
              </w:rPr>
              <w:t>59 «Об утверждении некоторых клинических протоколов диагностики и лечения заболеваний системы кровообращения»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06.06.2017</w:t>
            </w:r>
            <w:r w:rsidR="001E0880">
              <w:rPr>
                <w:szCs w:val="28"/>
              </w:rPr>
              <w:t>г.</w:t>
            </w:r>
          </w:p>
        </w:tc>
      </w:tr>
    </w:tbl>
    <w:p w:rsidR="000A5F08" w:rsidRPr="001E0880" w:rsidRDefault="000A5F08" w:rsidP="001E0880">
      <w:pPr>
        <w:spacing w:line="276" w:lineRule="auto"/>
        <w:jc w:val="center"/>
        <w:rPr>
          <w:szCs w:val="28"/>
        </w:rPr>
      </w:pPr>
    </w:p>
    <w:sectPr w:rsidR="000A5F08" w:rsidRPr="001E0880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B50"/>
    <w:multiLevelType w:val="hybridMultilevel"/>
    <w:tmpl w:val="DA86E3D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971F5"/>
    <w:multiLevelType w:val="hybridMultilevel"/>
    <w:tmpl w:val="73FAD8D2"/>
    <w:lvl w:ilvl="0" w:tplc="6D3289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DFD"/>
    <w:rsid w:val="00017D7E"/>
    <w:rsid w:val="00075961"/>
    <w:rsid w:val="00092759"/>
    <w:rsid w:val="000A5F08"/>
    <w:rsid w:val="000C5090"/>
    <w:rsid w:val="00132479"/>
    <w:rsid w:val="00180B17"/>
    <w:rsid w:val="001C10C9"/>
    <w:rsid w:val="001E0880"/>
    <w:rsid w:val="001F42CD"/>
    <w:rsid w:val="00234E2D"/>
    <w:rsid w:val="00307A3A"/>
    <w:rsid w:val="00316B49"/>
    <w:rsid w:val="00316DA1"/>
    <w:rsid w:val="003B41A0"/>
    <w:rsid w:val="003E05B4"/>
    <w:rsid w:val="00413F3F"/>
    <w:rsid w:val="00414815"/>
    <w:rsid w:val="00437717"/>
    <w:rsid w:val="005059AF"/>
    <w:rsid w:val="005528E1"/>
    <w:rsid w:val="005752D3"/>
    <w:rsid w:val="006A4939"/>
    <w:rsid w:val="006A7B72"/>
    <w:rsid w:val="006D6DD1"/>
    <w:rsid w:val="006E2440"/>
    <w:rsid w:val="00741DA6"/>
    <w:rsid w:val="00755C52"/>
    <w:rsid w:val="00756AA4"/>
    <w:rsid w:val="007B10C8"/>
    <w:rsid w:val="007C1976"/>
    <w:rsid w:val="00816C54"/>
    <w:rsid w:val="008D32BF"/>
    <w:rsid w:val="009255ED"/>
    <w:rsid w:val="00A03602"/>
    <w:rsid w:val="00AF4DFD"/>
    <w:rsid w:val="00B10E80"/>
    <w:rsid w:val="00B45336"/>
    <w:rsid w:val="00BF287B"/>
    <w:rsid w:val="00C015FC"/>
    <w:rsid w:val="00C5167E"/>
    <w:rsid w:val="00CA30CF"/>
    <w:rsid w:val="00D4397D"/>
    <w:rsid w:val="00D6211A"/>
    <w:rsid w:val="00DA040F"/>
    <w:rsid w:val="00E02AF6"/>
    <w:rsid w:val="00E24427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ECC3-771D-44BD-9B91-F4B5559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9</cp:revision>
  <cp:lastPrinted>2018-04-24T16:00:00Z</cp:lastPrinted>
  <dcterms:created xsi:type="dcterms:W3CDTF">2017-06-01T10:01:00Z</dcterms:created>
  <dcterms:modified xsi:type="dcterms:W3CDTF">2018-05-16T14:13:00Z</dcterms:modified>
</cp:coreProperties>
</file>